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8BC43" w14:textId="77777777" w:rsidR="00917A18" w:rsidRDefault="00917A18" w:rsidP="00917A18">
      <w:pPr>
        <w:spacing w:after="0" w:line="240" w:lineRule="auto"/>
        <w:jc w:val="right"/>
        <w:rPr>
          <w:rFonts w:ascii="Times New Roman" w:eastAsia="Times New Roman" w:hAnsi="Times New Roman" w:cs="Times New Roman"/>
          <w:color w:val="000000"/>
          <w:sz w:val="24"/>
          <w:szCs w:val="24"/>
          <w:lang w:eastAsia="ru-RU"/>
        </w:rPr>
      </w:pPr>
    </w:p>
    <w:p w14:paraId="6BD7DF81" w14:textId="4761AA6B" w:rsidR="00917A18" w:rsidRPr="00917A18" w:rsidRDefault="00917A18" w:rsidP="00917A18">
      <w:pPr>
        <w:spacing w:after="0" w:line="240" w:lineRule="auto"/>
        <w:jc w:val="right"/>
        <w:rPr>
          <w:rFonts w:ascii="Times New Roman" w:eastAsia="Times New Roman" w:hAnsi="Times New Roman" w:cs="Times New Roman"/>
          <w:color w:val="000000"/>
          <w:sz w:val="24"/>
          <w:szCs w:val="24"/>
          <w:lang w:eastAsia="ru-RU"/>
        </w:rPr>
      </w:pPr>
      <w:r w:rsidRPr="00917A18">
        <w:rPr>
          <w:rFonts w:ascii="Times New Roman" w:eastAsia="Times New Roman" w:hAnsi="Times New Roman" w:cs="Times New Roman"/>
          <w:color w:val="000000"/>
          <w:sz w:val="24"/>
          <w:szCs w:val="24"/>
          <w:lang w:eastAsia="ru-RU"/>
        </w:rPr>
        <w:t xml:space="preserve">Приложение № </w:t>
      </w:r>
      <w:r>
        <w:rPr>
          <w:rFonts w:ascii="Times New Roman" w:eastAsia="Times New Roman" w:hAnsi="Times New Roman" w:cs="Times New Roman"/>
          <w:color w:val="000000"/>
          <w:sz w:val="24"/>
          <w:szCs w:val="24"/>
          <w:lang w:eastAsia="ru-RU"/>
        </w:rPr>
        <w:t>4</w:t>
      </w:r>
    </w:p>
    <w:p w14:paraId="53A656CA" w14:textId="77777777" w:rsidR="00917A18" w:rsidRPr="00917A18" w:rsidRDefault="00917A18" w:rsidP="00917A18">
      <w:pPr>
        <w:spacing w:after="0" w:line="240" w:lineRule="auto"/>
        <w:jc w:val="right"/>
        <w:rPr>
          <w:rFonts w:ascii="Times New Roman" w:eastAsia="Times New Roman" w:hAnsi="Times New Roman" w:cs="Times New Roman"/>
          <w:color w:val="000000"/>
          <w:sz w:val="24"/>
          <w:szCs w:val="24"/>
          <w:lang w:eastAsia="ru-RU"/>
        </w:rPr>
      </w:pPr>
      <w:r w:rsidRPr="00917A18">
        <w:rPr>
          <w:rFonts w:ascii="Times New Roman" w:eastAsia="Times New Roman" w:hAnsi="Times New Roman" w:cs="Times New Roman"/>
          <w:color w:val="000000"/>
          <w:sz w:val="24"/>
          <w:szCs w:val="24"/>
          <w:lang w:eastAsia="ru-RU"/>
        </w:rPr>
        <w:t>к Выписке из Протокола заседания № 6</w:t>
      </w:r>
    </w:p>
    <w:p w14:paraId="00A48297" w14:textId="2F5C7833" w:rsidR="00917A18" w:rsidRDefault="00917A18" w:rsidP="00917A18">
      <w:pPr>
        <w:spacing w:after="0" w:line="240" w:lineRule="auto"/>
        <w:jc w:val="right"/>
        <w:rPr>
          <w:rFonts w:ascii="Times New Roman" w:eastAsia="Times New Roman" w:hAnsi="Times New Roman" w:cs="Times New Roman"/>
          <w:color w:val="000000"/>
          <w:sz w:val="24"/>
          <w:szCs w:val="24"/>
          <w:lang w:eastAsia="ru-RU"/>
        </w:rPr>
      </w:pPr>
      <w:r w:rsidRPr="00917A18">
        <w:rPr>
          <w:rFonts w:ascii="Times New Roman" w:eastAsia="Times New Roman" w:hAnsi="Times New Roman" w:cs="Times New Roman"/>
          <w:color w:val="000000"/>
          <w:sz w:val="24"/>
          <w:szCs w:val="24"/>
          <w:lang w:eastAsia="ru-RU"/>
        </w:rPr>
        <w:t>Комиссии от 31.05.2023 года</w:t>
      </w:r>
    </w:p>
    <w:p w14:paraId="5CB101DB" w14:textId="77777777" w:rsidR="00917A18" w:rsidRDefault="00917A18" w:rsidP="00200B49">
      <w:pPr>
        <w:spacing w:after="0" w:line="240" w:lineRule="auto"/>
        <w:jc w:val="right"/>
        <w:rPr>
          <w:rFonts w:ascii="Times New Roman" w:eastAsia="Times New Roman" w:hAnsi="Times New Roman" w:cs="Times New Roman"/>
          <w:color w:val="000000"/>
          <w:sz w:val="24"/>
          <w:szCs w:val="24"/>
          <w:lang w:eastAsia="ru-RU"/>
        </w:rPr>
      </w:pPr>
    </w:p>
    <w:p w14:paraId="400B81F6" w14:textId="5029550F" w:rsidR="00200B49" w:rsidRPr="00CD7B25" w:rsidRDefault="00532830"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200B49" w:rsidRPr="00CD7B25">
        <w:rPr>
          <w:rFonts w:ascii="Times New Roman" w:eastAsia="Times New Roman" w:hAnsi="Times New Roman" w:cs="Times New Roman"/>
          <w:color w:val="000000"/>
          <w:sz w:val="24"/>
          <w:szCs w:val="24"/>
          <w:lang w:eastAsia="ru-RU"/>
        </w:rPr>
        <w:t>риложение № 3.</w:t>
      </w:r>
      <w:r w:rsidR="00200B49">
        <w:rPr>
          <w:rFonts w:ascii="Times New Roman" w:eastAsia="Times New Roman" w:hAnsi="Times New Roman" w:cs="Times New Roman"/>
          <w:color w:val="000000"/>
          <w:sz w:val="24"/>
          <w:szCs w:val="24"/>
          <w:lang w:eastAsia="ru-RU"/>
        </w:rPr>
        <w:t>3</w:t>
      </w:r>
      <w:r w:rsidR="00200B49" w:rsidRPr="00CD7B25">
        <w:rPr>
          <w:rFonts w:ascii="Times New Roman" w:eastAsia="Times New Roman" w:hAnsi="Times New Roman" w:cs="Times New Roman"/>
          <w:color w:val="000000"/>
          <w:sz w:val="24"/>
          <w:szCs w:val="24"/>
          <w:lang w:eastAsia="ru-RU"/>
        </w:rPr>
        <w:t>.</w:t>
      </w:r>
      <w:r w:rsidR="00200B49">
        <w:rPr>
          <w:rFonts w:ascii="Times New Roman" w:eastAsia="Times New Roman" w:hAnsi="Times New Roman" w:cs="Times New Roman"/>
          <w:color w:val="000000"/>
          <w:sz w:val="24"/>
          <w:szCs w:val="24"/>
          <w:lang w:eastAsia="ru-RU"/>
        </w:rPr>
        <w:t>11</w:t>
      </w:r>
    </w:p>
    <w:p w14:paraId="14859063" w14:textId="7795F657" w:rsidR="00200B49" w:rsidRPr="00CD7B25" w:rsidRDefault="00200B49" w:rsidP="00A424B6">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 Тарифному соглашению</w:t>
      </w:r>
      <w:r>
        <w:rPr>
          <w:rFonts w:ascii="Times New Roman" w:eastAsia="Times New Roman" w:hAnsi="Times New Roman" w:cs="Times New Roman"/>
          <w:color w:val="000000"/>
          <w:sz w:val="24"/>
          <w:szCs w:val="24"/>
          <w:lang w:eastAsia="ru-RU"/>
        </w:rPr>
        <w:t xml:space="preserve"> </w:t>
      </w:r>
      <w:r w:rsidRPr="00CD7B25">
        <w:rPr>
          <w:rFonts w:ascii="Times New Roman" w:eastAsia="Times New Roman" w:hAnsi="Times New Roman" w:cs="Times New Roman"/>
          <w:color w:val="000000"/>
          <w:sz w:val="24"/>
          <w:szCs w:val="24"/>
          <w:lang w:eastAsia="ru-RU"/>
        </w:rPr>
        <w:t>в системе ОМС</w:t>
      </w:r>
    </w:p>
    <w:p w14:paraId="6300ED85" w14:textId="77777777" w:rsidR="00200B49" w:rsidRDefault="00200B49" w:rsidP="00200B49">
      <w:pPr>
        <w:spacing w:after="0" w:line="240" w:lineRule="auto"/>
        <w:jc w:val="right"/>
        <w:rPr>
          <w:rFonts w:ascii="Times New Roman" w:eastAsia="Times New Roman" w:hAnsi="Times New Roman" w:cs="Times New Roman"/>
          <w:color w:val="000000"/>
          <w:sz w:val="24"/>
          <w:szCs w:val="24"/>
          <w:lang w:eastAsia="ru-RU"/>
        </w:rPr>
      </w:pPr>
      <w:r w:rsidRPr="00CD7B25">
        <w:rPr>
          <w:rFonts w:ascii="Times New Roman" w:eastAsia="Times New Roman" w:hAnsi="Times New Roman" w:cs="Times New Roman"/>
          <w:color w:val="000000"/>
          <w:sz w:val="24"/>
          <w:szCs w:val="24"/>
          <w:lang w:eastAsia="ru-RU"/>
        </w:rPr>
        <w:t>Калининградской области</w:t>
      </w:r>
    </w:p>
    <w:p w14:paraId="35A4F310" w14:textId="74B5B501" w:rsidR="000740FA" w:rsidRDefault="004A4CB7" w:rsidP="00200B49">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w:t>
      </w:r>
      <w:r w:rsidR="003A5368">
        <w:rPr>
          <w:rFonts w:ascii="Times New Roman" w:eastAsia="Times New Roman" w:hAnsi="Times New Roman" w:cs="Times New Roman"/>
          <w:color w:val="000000"/>
          <w:sz w:val="24"/>
          <w:szCs w:val="24"/>
          <w:lang w:eastAsia="ru-RU"/>
        </w:rPr>
        <w:t xml:space="preserve"> </w:t>
      </w:r>
      <w:r w:rsidR="003F1799">
        <w:rPr>
          <w:rFonts w:ascii="Times New Roman" w:eastAsia="Times New Roman" w:hAnsi="Times New Roman" w:cs="Times New Roman"/>
          <w:color w:val="000000"/>
          <w:sz w:val="24"/>
          <w:szCs w:val="24"/>
          <w:lang w:eastAsia="ru-RU"/>
        </w:rPr>
        <w:t>24</w:t>
      </w:r>
      <w:r w:rsidR="0069739E" w:rsidRPr="00AA35A4">
        <w:rPr>
          <w:rFonts w:ascii="Times New Roman" w:eastAsia="Times New Roman" w:hAnsi="Times New Roman" w:cs="Times New Roman"/>
          <w:color w:val="000000"/>
          <w:sz w:val="24"/>
          <w:szCs w:val="24"/>
          <w:lang w:eastAsia="ru-RU"/>
        </w:rPr>
        <w:t xml:space="preserve"> </w:t>
      </w:r>
      <w:r w:rsidR="006C78F3">
        <w:rPr>
          <w:rFonts w:ascii="Times New Roman" w:eastAsia="Times New Roman" w:hAnsi="Times New Roman" w:cs="Times New Roman"/>
          <w:color w:val="000000"/>
          <w:sz w:val="24"/>
          <w:szCs w:val="24"/>
          <w:lang w:eastAsia="ru-RU"/>
        </w:rPr>
        <w:t>янва</w:t>
      </w:r>
      <w:r w:rsidR="000740FA">
        <w:rPr>
          <w:rFonts w:ascii="Times New Roman" w:eastAsia="Times New Roman" w:hAnsi="Times New Roman" w:cs="Times New Roman"/>
          <w:color w:val="000000"/>
          <w:sz w:val="24"/>
          <w:szCs w:val="24"/>
          <w:lang w:eastAsia="ru-RU"/>
        </w:rPr>
        <w:t>ря 20</w:t>
      </w:r>
      <w:r>
        <w:rPr>
          <w:rFonts w:ascii="Times New Roman" w:eastAsia="Times New Roman" w:hAnsi="Times New Roman" w:cs="Times New Roman"/>
          <w:color w:val="000000"/>
          <w:sz w:val="24"/>
          <w:szCs w:val="24"/>
          <w:lang w:eastAsia="ru-RU"/>
        </w:rPr>
        <w:t>2</w:t>
      </w:r>
      <w:r w:rsidR="006C78F3">
        <w:rPr>
          <w:rFonts w:ascii="Times New Roman" w:eastAsia="Times New Roman" w:hAnsi="Times New Roman" w:cs="Times New Roman"/>
          <w:color w:val="000000"/>
          <w:sz w:val="24"/>
          <w:szCs w:val="24"/>
          <w:lang w:eastAsia="ru-RU"/>
        </w:rPr>
        <w:t>3</w:t>
      </w:r>
      <w:r w:rsidR="000740FA">
        <w:rPr>
          <w:rFonts w:ascii="Times New Roman" w:eastAsia="Times New Roman" w:hAnsi="Times New Roman" w:cs="Times New Roman"/>
          <w:color w:val="000000"/>
          <w:sz w:val="24"/>
          <w:szCs w:val="24"/>
          <w:lang w:eastAsia="ru-RU"/>
        </w:rPr>
        <w:t xml:space="preserve"> года</w:t>
      </w:r>
    </w:p>
    <w:p w14:paraId="72E3A984" w14:textId="77777777" w:rsidR="00A424B6" w:rsidRPr="00CD7B25" w:rsidRDefault="00A424B6" w:rsidP="00200B49">
      <w:pPr>
        <w:spacing w:after="0" w:line="240" w:lineRule="auto"/>
        <w:jc w:val="right"/>
        <w:rPr>
          <w:rFonts w:ascii="Times New Roman" w:eastAsia="Times New Roman" w:hAnsi="Times New Roman" w:cs="Times New Roman"/>
          <w:color w:val="000000"/>
          <w:sz w:val="24"/>
          <w:szCs w:val="24"/>
          <w:lang w:eastAsia="ru-RU"/>
        </w:rPr>
      </w:pPr>
    </w:p>
    <w:p w14:paraId="2B261E9D" w14:textId="0E1BE3ED" w:rsidR="00DF36EB" w:rsidRDefault="00E219A1" w:rsidP="00DF36EB">
      <w:pPr>
        <w:jc w:val="center"/>
        <w:rPr>
          <w:rFonts w:ascii="Times New Roman" w:hAnsi="Times New Roman" w:cs="Times New Roman"/>
          <w:b/>
          <w:sz w:val="24"/>
          <w:szCs w:val="24"/>
        </w:rPr>
      </w:pPr>
      <w:r>
        <w:rPr>
          <w:rFonts w:ascii="Times New Roman" w:hAnsi="Times New Roman" w:cs="Times New Roman"/>
          <w:b/>
          <w:sz w:val="24"/>
          <w:szCs w:val="24"/>
        </w:rPr>
        <w:t>Показатели результативности деятельности медицинской организации</w:t>
      </w:r>
      <w:r w:rsidR="00026918">
        <w:rPr>
          <w:rFonts w:ascii="Times New Roman" w:hAnsi="Times New Roman" w:cs="Times New Roman"/>
          <w:b/>
          <w:sz w:val="24"/>
          <w:szCs w:val="24"/>
        </w:rPr>
        <w:t xml:space="preserve"> и м</w:t>
      </w:r>
      <w:r w:rsidR="00DF36EB">
        <w:rPr>
          <w:rFonts w:ascii="Times New Roman" w:hAnsi="Times New Roman" w:cs="Times New Roman"/>
          <w:b/>
          <w:sz w:val="24"/>
          <w:szCs w:val="24"/>
        </w:rPr>
        <w:t>етодика расчета выплат стимулирующего характера при достигнутых целевых показателях результативности медицинскими организациями, финансируемыми по подушевому нормативу при реализации территориальной программы ОМС Калининградской области</w:t>
      </w:r>
    </w:p>
    <w:p w14:paraId="26EE1B21" w14:textId="3CE8638D" w:rsidR="001E674E" w:rsidRPr="008D719A" w:rsidRDefault="008D719A" w:rsidP="006C78F3">
      <w:pPr>
        <w:spacing w:after="0"/>
        <w:jc w:val="center"/>
        <w:rPr>
          <w:rFonts w:ascii="Times New Roman" w:hAnsi="Times New Roman" w:cs="Times New Roman"/>
          <w:b/>
          <w:sz w:val="24"/>
          <w:szCs w:val="24"/>
        </w:rPr>
      </w:pPr>
      <w:r w:rsidRPr="008D719A">
        <w:rPr>
          <w:rFonts w:ascii="Times New Roman" w:hAnsi="Times New Roman" w:cs="Times New Roman"/>
          <w:b/>
          <w:color w:val="FF0000"/>
          <w:sz w:val="24"/>
          <w:szCs w:val="24"/>
        </w:rPr>
        <w:t xml:space="preserve">(с изменениями от </w:t>
      </w:r>
      <w:r w:rsidR="00512B40">
        <w:rPr>
          <w:rFonts w:ascii="Times New Roman" w:hAnsi="Times New Roman" w:cs="Times New Roman"/>
          <w:b/>
          <w:color w:val="FF0000"/>
          <w:sz w:val="24"/>
          <w:szCs w:val="24"/>
        </w:rPr>
        <w:t>3</w:t>
      </w:r>
      <w:r w:rsidR="009F0D21">
        <w:rPr>
          <w:rFonts w:ascii="Times New Roman" w:hAnsi="Times New Roman" w:cs="Times New Roman"/>
          <w:b/>
          <w:color w:val="FF0000"/>
          <w:sz w:val="24"/>
          <w:szCs w:val="24"/>
        </w:rPr>
        <w:t>1</w:t>
      </w:r>
      <w:r w:rsidRPr="008D719A">
        <w:rPr>
          <w:rFonts w:ascii="Times New Roman" w:hAnsi="Times New Roman" w:cs="Times New Roman"/>
          <w:b/>
          <w:color w:val="FF0000"/>
          <w:sz w:val="24"/>
          <w:szCs w:val="24"/>
        </w:rPr>
        <w:t>.05.2023г.)</w:t>
      </w:r>
    </w:p>
    <w:p w14:paraId="5C7A1413" w14:textId="520FACD1" w:rsidR="00DF36EB" w:rsidRDefault="00DF36EB" w:rsidP="005B5803">
      <w:pPr>
        <w:spacing w:line="240" w:lineRule="auto"/>
        <w:ind w:firstLine="709"/>
        <w:rPr>
          <w:rFonts w:ascii="Times New Roman" w:hAnsi="Times New Roman" w:cs="Times New Roman"/>
          <w:b/>
          <w:sz w:val="24"/>
          <w:szCs w:val="24"/>
        </w:rPr>
      </w:pPr>
      <w:r>
        <w:rPr>
          <w:rFonts w:ascii="Times New Roman" w:hAnsi="Times New Roman" w:cs="Times New Roman"/>
          <w:b/>
          <w:sz w:val="24"/>
          <w:szCs w:val="24"/>
        </w:rPr>
        <w:t>Базовая программа ОМС</w:t>
      </w:r>
    </w:p>
    <w:p w14:paraId="51CAA439" w14:textId="1ECBAD0C" w:rsidR="009307C9" w:rsidRDefault="002D513E" w:rsidP="005B5803">
      <w:pPr>
        <w:spacing w:after="0" w:line="276" w:lineRule="auto"/>
        <w:ind w:firstLine="709"/>
        <w:jc w:val="both"/>
        <w:rPr>
          <w:rFonts w:ascii="Times New Roman" w:hAnsi="Times New Roman" w:cs="Times New Roman"/>
          <w:sz w:val="24"/>
        </w:rPr>
      </w:pPr>
      <w:r w:rsidRPr="00203266">
        <w:rPr>
          <w:rFonts w:ascii="Times New Roman" w:hAnsi="Times New Roman" w:cs="Times New Roman"/>
          <w:sz w:val="24"/>
        </w:rPr>
        <w:t>Стимулирование медицинских организаций (МО), оказывающих первичную медико-санитарную помощь и имеющих прикрепленное население,</w:t>
      </w:r>
      <w:r w:rsidR="007A278F" w:rsidRPr="00203266">
        <w:rPr>
          <w:rFonts w:ascii="Times New Roman" w:hAnsi="Times New Roman" w:cs="Times New Roman"/>
          <w:sz w:val="24"/>
        </w:rPr>
        <w:t xml:space="preserve"> производится</w:t>
      </w:r>
      <w:r w:rsidRPr="00203266">
        <w:rPr>
          <w:rFonts w:ascii="Times New Roman" w:hAnsi="Times New Roman" w:cs="Times New Roman"/>
          <w:sz w:val="24"/>
        </w:rPr>
        <w:t xml:space="preserve"> по итогам </w:t>
      </w:r>
      <w:r w:rsidR="006C78F3" w:rsidRPr="00203266">
        <w:rPr>
          <w:rFonts w:ascii="Times New Roman" w:hAnsi="Times New Roman" w:cs="Times New Roman"/>
          <w:sz w:val="24"/>
        </w:rPr>
        <w:t>года</w:t>
      </w:r>
      <w:r w:rsidR="00203266" w:rsidRPr="00203266">
        <w:rPr>
          <w:rFonts w:ascii="Times New Roman" w:hAnsi="Times New Roman" w:cs="Times New Roman"/>
          <w:sz w:val="24"/>
        </w:rPr>
        <w:t xml:space="preserve"> </w:t>
      </w:r>
      <w:r w:rsidRPr="00203266">
        <w:rPr>
          <w:rFonts w:ascii="Times New Roman" w:hAnsi="Times New Roman" w:cs="Times New Roman"/>
          <w:sz w:val="24"/>
        </w:rPr>
        <w:t xml:space="preserve">за счет средств сформированного Резерва. Сумма средств Резерва формируется в размере </w:t>
      </w:r>
      <w:r w:rsidR="006C78F3" w:rsidRPr="00203266">
        <w:rPr>
          <w:rFonts w:ascii="Times New Roman" w:hAnsi="Times New Roman" w:cs="Times New Roman"/>
          <w:sz w:val="24"/>
        </w:rPr>
        <w:t>2</w:t>
      </w:r>
      <w:r w:rsidRPr="00203266">
        <w:rPr>
          <w:rFonts w:ascii="Times New Roman" w:hAnsi="Times New Roman" w:cs="Times New Roman"/>
          <w:sz w:val="24"/>
        </w:rPr>
        <w:t>%</w:t>
      </w:r>
      <w:r w:rsidR="00203266">
        <w:rPr>
          <w:rFonts w:ascii="Times New Roman" w:hAnsi="Times New Roman" w:cs="Times New Roman"/>
          <w:sz w:val="24"/>
        </w:rPr>
        <w:t xml:space="preserve"> от </w:t>
      </w:r>
      <w:r w:rsidR="00203266" w:rsidRPr="00203266">
        <w:rPr>
          <w:rFonts w:ascii="Times New Roman" w:hAnsi="Times New Roman" w:cs="Times New Roman"/>
          <w:sz w:val="24"/>
        </w:rPr>
        <w:t>средств базового подушевого норматива финансирования на прикрепившихся лиц</w:t>
      </w:r>
      <w:r w:rsidR="009307C9">
        <w:rPr>
          <w:rFonts w:ascii="Times New Roman" w:hAnsi="Times New Roman" w:cs="Times New Roman"/>
          <w:sz w:val="24"/>
        </w:rPr>
        <w:t xml:space="preserve">. </w:t>
      </w:r>
    </w:p>
    <w:p w14:paraId="79B5616A" w14:textId="03AAB6A6" w:rsidR="006F47F9" w:rsidRDefault="006F47F9" w:rsidP="005B5803">
      <w:pPr>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В случае достижения </w:t>
      </w:r>
      <w:r w:rsidR="00555760" w:rsidRPr="009E12E6">
        <w:rPr>
          <w:rFonts w:ascii="Times New Roman" w:hAnsi="Times New Roman" w:cs="Times New Roman"/>
          <w:sz w:val="24"/>
        </w:rPr>
        <w:t>МО</w:t>
      </w:r>
      <w:r w:rsidRPr="009E12E6">
        <w:rPr>
          <w:rFonts w:ascii="Times New Roman" w:hAnsi="Times New Roman" w:cs="Times New Roman"/>
          <w:sz w:val="24"/>
        </w:rPr>
        <w:t xml:space="preserve">, имеющими прикрепившихся лиц, </w:t>
      </w:r>
      <w:r w:rsidR="00555760" w:rsidRPr="009E12E6">
        <w:rPr>
          <w:rFonts w:ascii="Times New Roman" w:hAnsi="Times New Roman" w:cs="Times New Roman"/>
          <w:sz w:val="24"/>
        </w:rPr>
        <w:t>значений показателей результативности деятельности, согласно бальной оценке,</w:t>
      </w:r>
      <w:r w:rsidRPr="009E12E6">
        <w:rPr>
          <w:rFonts w:ascii="Times New Roman" w:hAnsi="Times New Roman" w:cs="Times New Roman"/>
          <w:sz w:val="24"/>
        </w:rPr>
        <w:t xml:space="preserve"> определяется доля средств</w:t>
      </w:r>
      <w:r w:rsidR="00555760" w:rsidRPr="009E12E6">
        <w:rPr>
          <w:rFonts w:ascii="Times New Roman" w:hAnsi="Times New Roman" w:cs="Times New Roman"/>
          <w:sz w:val="24"/>
        </w:rPr>
        <w:t>,</w:t>
      </w:r>
      <w:r w:rsidRPr="009E12E6">
        <w:rPr>
          <w:rFonts w:ascii="Times New Roman" w:hAnsi="Times New Roman" w:cs="Times New Roman"/>
          <w:sz w:val="24"/>
        </w:rPr>
        <w:t xml:space="preserve"> направля</w:t>
      </w:r>
      <w:r w:rsidR="00555760" w:rsidRPr="009E12E6">
        <w:rPr>
          <w:rFonts w:ascii="Times New Roman" w:hAnsi="Times New Roman" w:cs="Times New Roman"/>
          <w:sz w:val="24"/>
        </w:rPr>
        <w:t>емых в МО</w:t>
      </w:r>
      <w:r w:rsidR="002D513E" w:rsidRPr="009E12E6">
        <w:rPr>
          <w:rFonts w:ascii="Times New Roman" w:hAnsi="Times New Roman" w:cs="Times New Roman"/>
          <w:sz w:val="24"/>
        </w:rPr>
        <w:t>.</w:t>
      </w:r>
      <w:r>
        <w:rPr>
          <w:rFonts w:ascii="Times New Roman" w:hAnsi="Times New Roman" w:cs="Times New Roman"/>
          <w:sz w:val="24"/>
        </w:rPr>
        <w:t xml:space="preserve"> </w:t>
      </w:r>
    </w:p>
    <w:p w14:paraId="75A99205" w14:textId="4E1BE276" w:rsidR="00555760" w:rsidRDefault="009307C9" w:rsidP="005B5803">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Р</w:t>
      </w:r>
      <w:r w:rsidR="00555760" w:rsidRPr="00555760">
        <w:rPr>
          <w:rFonts w:ascii="Times New Roman" w:hAnsi="Times New Roman" w:cs="Times New Roman"/>
          <w:sz w:val="24"/>
        </w:rPr>
        <w:t>азмер финансового обеспечения медицинской помощи,</w:t>
      </w:r>
      <w:r w:rsidR="00555760">
        <w:rPr>
          <w:rFonts w:ascii="Times New Roman" w:hAnsi="Times New Roman" w:cs="Times New Roman"/>
          <w:sz w:val="24"/>
        </w:rPr>
        <w:t xml:space="preserve"> </w:t>
      </w:r>
      <w:r w:rsidR="00555760" w:rsidRPr="00555760">
        <w:rPr>
          <w:rFonts w:ascii="Times New Roman" w:hAnsi="Times New Roman" w:cs="Times New Roman"/>
          <w:sz w:val="24"/>
        </w:rPr>
        <w:t>оказанной медицинской организацией, имеющей прикрепившихся лиц,</w:t>
      </w:r>
      <w:r w:rsidR="00555760">
        <w:rPr>
          <w:rFonts w:ascii="Times New Roman" w:hAnsi="Times New Roman" w:cs="Times New Roman"/>
          <w:sz w:val="24"/>
        </w:rPr>
        <w:t xml:space="preserve"> </w:t>
      </w:r>
      <w:r w:rsidR="00555760" w:rsidRPr="00555760">
        <w:rPr>
          <w:rFonts w:ascii="Times New Roman" w:hAnsi="Times New Roman" w:cs="Times New Roman"/>
          <w:sz w:val="24"/>
        </w:rPr>
        <w:t>по подушевому нормативу финансирования определяется по следующей</w:t>
      </w:r>
      <w:r w:rsidR="00555760">
        <w:rPr>
          <w:rFonts w:ascii="Times New Roman" w:hAnsi="Times New Roman" w:cs="Times New Roman"/>
          <w:sz w:val="24"/>
        </w:rPr>
        <w:t xml:space="preserve"> </w:t>
      </w:r>
      <w:r w:rsidR="00555760" w:rsidRPr="00555760">
        <w:rPr>
          <w:rFonts w:ascii="Times New Roman" w:hAnsi="Times New Roman" w:cs="Times New Roman"/>
          <w:sz w:val="24"/>
        </w:rPr>
        <w:t>формуле:</w:t>
      </w:r>
    </w:p>
    <w:p w14:paraId="5ECAE8D7" w14:textId="77777777" w:rsidR="009307C9" w:rsidRDefault="009307C9" w:rsidP="005B5803">
      <w:pPr>
        <w:autoSpaceDE w:val="0"/>
        <w:autoSpaceDN w:val="0"/>
        <w:adjustRightInd w:val="0"/>
        <w:spacing w:after="0" w:line="276" w:lineRule="auto"/>
        <w:jc w:val="center"/>
        <w:rPr>
          <w:rFonts w:ascii="Times New Roman" w:eastAsiaTheme="minorEastAsia" w:hAnsi="Times New Roman" w:cs="Times New Roman"/>
          <w:sz w:val="28"/>
          <w:szCs w:val="28"/>
        </w:rPr>
      </w:pPr>
    </w:p>
    <w:p w14:paraId="2263B719" w14:textId="2A5D77D5" w:rsidR="00555760" w:rsidRPr="00BE2F5B" w:rsidRDefault="00E31EDF" w:rsidP="005B5803">
      <w:pPr>
        <w:autoSpaceDE w:val="0"/>
        <w:autoSpaceDN w:val="0"/>
        <w:adjustRightInd w:val="0"/>
        <w:spacing w:after="0" w:line="276" w:lineRule="auto"/>
        <w:jc w:val="center"/>
        <w:rPr>
          <w:rFonts w:ascii="Cambria Math" w:eastAsiaTheme="minorEastAsia" w:hAnsi="Cambria Math" w:cs="Times New Roman"/>
          <w:i/>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w:r w:rsidR="00555760" w:rsidRPr="00BE2F5B">
        <w:rPr>
          <w:rFonts w:ascii="Cambria Math" w:hAnsi="Cambria Math" w:cs="Cambria Math"/>
          <w:sz w:val="28"/>
          <w:szCs w:val="28"/>
        </w:rPr>
        <w:t xml:space="preserve"> = </w:t>
      </w:r>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w:r w:rsidR="00555760" w:rsidRPr="00BE2F5B">
        <w:rPr>
          <w:rFonts w:ascii="Cambria Math" w:hAnsi="Cambria Math" w:cs="Cambria Math"/>
          <w:sz w:val="28"/>
          <w:szCs w:val="28"/>
        </w:rPr>
        <w:t xml:space="preserve"> × </w:t>
      </w:r>
      <m:oMath>
        <m:sSubSup>
          <m:sSubSupPr>
            <m:ctrlPr>
              <w:rPr>
                <w:rFonts w:ascii="Cambria Math" w:hAnsi="Cambria Math" w:cs="Cambria Math"/>
                <w:i/>
                <w:sz w:val="28"/>
                <w:szCs w:val="28"/>
              </w:rPr>
            </m:ctrlPr>
          </m:sSubSupPr>
          <m:e>
            <m:r>
              <w:rPr>
                <w:rFonts w:ascii="Cambria Math" w:hAnsi="Cambria Math" w:cs="Cambria Math"/>
                <w:sz w:val="28"/>
                <w:szCs w:val="28"/>
              </w:rPr>
              <m:t>Ч</m:t>
            </m:r>
          </m:e>
          <m:sub>
            <m:r>
              <w:rPr>
                <w:rFonts w:ascii="Cambria Math" w:hAnsi="Cambria Math" w:cs="Cambria Math"/>
                <w:sz w:val="28"/>
                <w:szCs w:val="28"/>
              </w:rPr>
              <m:t>З</m:t>
            </m:r>
          </m:sub>
          <m:sup>
            <m:r>
              <w:rPr>
                <w:rFonts w:ascii="Cambria Math" w:hAnsi="Cambria Math" w:cs="Cambria Math"/>
                <w:sz w:val="28"/>
                <w:szCs w:val="28"/>
              </w:rPr>
              <m:t>j</m:t>
            </m:r>
          </m:sup>
        </m:sSubSup>
      </m:oMath>
      <w:r w:rsidR="00555760" w:rsidRPr="00BE2F5B">
        <w:rPr>
          <w:rFonts w:ascii="Cambria Math" w:hAnsi="Cambria Math" w:cs="Cambria Math"/>
          <w:sz w:val="28"/>
          <w:szCs w:val="28"/>
        </w:rPr>
        <w:t xml:space="preserve"> + </w:t>
      </w:r>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w:r w:rsidR="00BE2F5B" w:rsidRPr="00BE2F5B">
        <w:rPr>
          <w:rFonts w:ascii="Cambria Math" w:eastAsiaTheme="minorEastAsia" w:hAnsi="Cambria Math" w:cs="Cambria Math"/>
          <w:sz w:val="28"/>
          <w:szCs w:val="28"/>
        </w:rPr>
        <w:t xml:space="preserve">  ,</w:t>
      </w:r>
    </w:p>
    <w:p w14:paraId="6673FE0A" w14:textId="1AB3313A" w:rsidR="00555760" w:rsidRDefault="00555760" w:rsidP="005B5803">
      <w:pPr>
        <w:autoSpaceDE w:val="0"/>
        <w:autoSpaceDN w:val="0"/>
        <w:adjustRightInd w:val="0"/>
        <w:spacing w:after="0" w:line="276" w:lineRule="auto"/>
        <w:rPr>
          <w:rFonts w:ascii="Times New Roman" w:hAnsi="Times New Roman" w:cs="Times New Roman"/>
          <w:sz w:val="28"/>
          <w:szCs w:val="28"/>
        </w:rPr>
      </w:pPr>
      <w:r w:rsidRPr="00AD0CE1">
        <w:rPr>
          <w:rFonts w:ascii="Times New Roman" w:hAnsi="Times New Roman" w:cs="Times New Roman"/>
          <w:sz w:val="24"/>
        </w:rPr>
        <w:t>где</w:t>
      </w:r>
      <w:r>
        <w:rPr>
          <w:rFonts w:ascii="Times New Roman" w:hAnsi="Times New Roman" w:cs="Times New Roman"/>
          <w:sz w:val="28"/>
          <w:szCs w:val="28"/>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0"/>
        <w:gridCol w:w="8118"/>
      </w:tblGrid>
      <w:tr w:rsidR="00AD0CE1" w14:paraId="59B26929" w14:textId="77777777" w:rsidTr="005B5803">
        <w:trPr>
          <w:trHeight w:val="1012"/>
        </w:trPr>
        <w:tc>
          <w:tcPr>
            <w:tcW w:w="1276" w:type="dxa"/>
          </w:tcPr>
          <w:p w14:paraId="5EBC866D" w14:textId="3D3D2983" w:rsidR="00AD0CE1" w:rsidRPr="00BE2F5B" w:rsidRDefault="00E31ED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w:rPr>
                        <w:rFonts w:ascii="Cambria Math" w:hAnsi="Cambria Math" w:cs="Times New Roman"/>
                        <w:sz w:val="28"/>
                        <w:szCs w:val="28"/>
                      </w:rPr>
                      <m:t>ПН</m:t>
                    </m:r>
                  </m:sub>
                </m:sSub>
              </m:oMath>
            </m:oMathPara>
          </w:p>
        </w:tc>
        <w:tc>
          <w:tcPr>
            <w:tcW w:w="8221" w:type="dxa"/>
          </w:tcPr>
          <w:p w14:paraId="017DFF29" w14:textId="43AB5EC0" w:rsidR="00AD0CE1" w:rsidRPr="00AD0CE1" w:rsidRDefault="00AD0CE1" w:rsidP="005B5803">
            <w:pPr>
              <w:autoSpaceDE w:val="0"/>
              <w:autoSpaceDN w:val="0"/>
              <w:adjustRightInd w:val="0"/>
              <w:spacing w:line="276" w:lineRule="auto"/>
              <w:jc w:val="both"/>
              <w:rPr>
                <w:rFonts w:ascii="Times New Roman" w:hAnsi="Times New Roman" w:cs="Times New Roman"/>
                <w:sz w:val="24"/>
              </w:rPr>
            </w:pPr>
            <w:r w:rsidRPr="00555760">
              <w:rPr>
                <w:rFonts w:ascii="Times New Roman" w:hAnsi="Times New Roman" w:cs="Times New Roman"/>
                <w:sz w:val="24"/>
              </w:rPr>
              <w:t>финансовое обеспечение медицинской помощи, оказанной</w:t>
            </w:r>
            <w:r>
              <w:rPr>
                <w:rFonts w:ascii="Times New Roman" w:hAnsi="Times New Roman" w:cs="Times New Roman"/>
                <w:sz w:val="24"/>
              </w:rPr>
              <w:t xml:space="preserve"> </w:t>
            </w:r>
            <w:r w:rsidRPr="00555760">
              <w:rPr>
                <w:rFonts w:ascii="Times New Roman" w:hAnsi="Times New Roman" w:cs="Times New Roman"/>
                <w:sz w:val="24"/>
              </w:rPr>
              <w:t>медицинской</w:t>
            </w:r>
            <w:r>
              <w:rPr>
                <w:rFonts w:ascii="Times New Roman" w:hAnsi="Times New Roman" w:cs="Times New Roman"/>
                <w:sz w:val="24"/>
              </w:rPr>
              <w:t xml:space="preserve"> о</w:t>
            </w:r>
            <w:r w:rsidRPr="00555760">
              <w:rPr>
                <w:rFonts w:ascii="Times New Roman" w:hAnsi="Times New Roman" w:cs="Times New Roman"/>
                <w:sz w:val="24"/>
              </w:rPr>
              <w:t>рганизацией, имеющей прикрепившихся лиц,</w:t>
            </w:r>
            <w:r>
              <w:rPr>
                <w:rFonts w:ascii="Times New Roman" w:hAnsi="Times New Roman" w:cs="Times New Roman"/>
                <w:sz w:val="24"/>
              </w:rPr>
              <w:t xml:space="preserve"> </w:t>
            </w:r>
            <w:r w:rsidRPr="00555760">
              <w:rPr>
                <w:rFonts w:ascii="Times New Roman" w:hAnsi="Times New Roman" w:cs="Times New Roman"/>
                <w:sz w:val="24"/>
              </w:rPr>
              <w:t>по подушевому нормативу финансирования, рублей;</w:t>
            </w:r>
          </w:p>
        </w:tc>
      </w:tr>
      <w:tr w:rsidR="00AD0CE1" w14:paraId="0AA08766" w14:textId="77777777" w:rsidTr="005B5803">
        <w:trPr>
          <w:trHeight w:val="1252"/>
        </w:trPr>
        <w:tc>
          <w:tcPr>
            <w:tcW w:w="1276" w:type="dxa"/>
          </w:tcPr>
          <w:p w14:paraId="2C793C9D" w14:textId="770D71DE" w:rsidR="00AD0CE1" w:rsidRPr="00BE2F5B" w:rsidRDefault="00E31ED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Times New Roman"/>
                        <w:i/>
                        <w:sz w:val="28"/>
                        <w:szCs w:val="28"/>
                      </w:rPr>
                    </m:ctrlPr>
                  </m:sSubPr>
                  <m:e>
                    <m:r>
                      <w:rPr>
                        <w:rFonts w:ascii="Cambria Math" w:hAnsi="Cambria Math" w:cs="Times New Roman"/>
                        <w:sz w:val="28"/>
                        <w:szCs w:val="28"/>
                      </w:rPr>
                      <m:t>ОС</m:t>
                    </m:r>
                  </m:e>
                  <m:sub>
                    <m:r>
                      <m:rPr>
                        <m:sty m:val="p"/>
                      </m:rPr>
                      <w:rPr>
                        <w:rFonts w:ascii="Cambria Math" w:hAnsi="Cambria Math" w:cs="Times New Roman"/>
                        <w:sz w:val="28"/>
                        <w:szCs w:val="28"/>
                      </w:rPr>
                      <m:t>РД</m:t>
                    </m:r>
                  </m:sub>
                </m:sSub>
              </m:oMath>
            </m:oMathPara>
          </w:p>
        </w:tc>
        <w:tc>
          <w:tcPr>
            <w:tcW w:w="8221" w:type="dxa"/>
          </w:tcPr>
          <w:p w14:paraId="4217157F" w14:textId="38441C74"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объем средств, направляемых медицинским организациям</w:t>
            </w:r>
            <w:r>
              <w:rPr>
                <w:rFonts w:ascii="Times New Roman" w:hAnsi="Times New Roman" w:cs="Times New Roman"/>
                <w:sz w:val="24"/>
              </w:rPr>
              <w:t xml:space="preserve"> </w:t>
            </w:r>
            <w:r w:rsidRPr="00555760">
              <w:rPr>
                <w:rFonts w:ascii="Times New Roman" w:hAnsi="Times New Roman" w:cs="Times New Roman"/>
                <w:sz w:val="24"/>
              </w:rPr>
              <w:t>в случае достижения ими значений показателей</w:t>
            </w:r>
            <w:r>
              <w:rPr>
                <w:rFonts w:ascii="Times New Roman" w:hAnsi="Times New Roman" w:cs="Times New Roman"/>
                <w:sz w:val="24"/>
              </w:rPr>
              <w:t xml:space="preserve"> </w:t>
            </w:r>
            <w:r w:rsidRPr="00555760">
              <w:rPr>
                <w:rFonts w:ascii="Times New Roman" w:hAnsi="Times New Roman" w:cs="Times New Roman"/>
                <w:sz w:val="24"/>
              </w:rPr>
              <w:t>результативности деятельности согласно бальной оценке (далее</w:t>
            </w:r>
            <w:r>
              <w:rPr>
                <w:rFonts w:ascii="Times New Roman" w:hAnsi="Times New Roman" w:cs="Times New Roman"/>
                <w:sz w:val="24"/>
              </w:rPr>
              <w:t xml:space="preserve"> </w:t>
            </w:r>
            <w:r w:rsidRPr="00555760">
              <w:rPr>
                <w:rFonts w:ascii="Times New Roman" w:hAnsi="Times New Roman" w:cs="Times New Roman"/>
                <w:sz w:val="24"/>
              </w:rPr>
              <w:t>– объем средств с учетом показателей результативности),</w:t>
            </w:r>
            <w:r>
              <w:rPr>
                <w:rFonts w:ascii="Times New Roman" w:hAnsi="Times New Roman" w:cs="Times New Roman"/>
                <w:sz w:val="24"/>
              </w:rPr>
              <w:t xml:space="preserve"> </w:t>
            </w:r>
            <w:r w:rsidRPr="00555760">
              <w:rPr>
                <w:rFonts w:ascii="Times New Roman" w:hAnsi="Times New Roman" w:cs="Times New Roman"/>
                <w:sz w:val="24"/>
              </w:rPr>
              <w:t>рублей.</w:t>
            </w:r>
          </w:p>
        </w:tc>
      </w:tr>
      <w:tr w:rsidR="00AD0CE1" w14:paraId="60479672" w14:textId="77777777" w:rsidTr="005B5803">
        <w:tc>
          <w:tcPr>
            <w:tcW w:w="1276" w:type="dxa"/>
          </w:tcPr>
          <w:p w14:paraId="4B771ADD" w14:textId="60504AD9" w:rsidR="00AD0CE1" w:rsidRPr="00BE2F5B" w:rsidRDefault="00E31EDF"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Times New Roman"/>
                        <w:i/>
                        <w:sz w:val="28"/>
                        <w:szCs w:val="28"/>
                      </w:rPr>
                    </m:ctrlPr>
                  </m:sSubSupPr>
                  <m:e>
                    <m:r>
                      <w:rPr>
                        <w:rFonts w:ascii="Cambria Math" w:hAnsi="Cambria Math" w:cs="Times New Roman"/>
                        <w:sz w:val="28"/>
                        <w:szCs w:val="28"/>
                      </w:rPr>
                      <m:t>ФДП</m:t>
                    </m:r>
                  </m:e>
                  <m:sub>
                    <m:r>
                      <w:rPr>
                        <w:rFonts w:ascii="Cambria Math" w:hAnsi="Cambria Math" w:cs="Times New Roman"/>
                        <w:sz w:val="28"/>
                        <w:szCs w:val="28"/>
                      </w:rPr>
                      <m:t>Н</m:t>
                    </m:r>
                  </m:sub>
                  <m:sup>
                    <m:r>
                      <w:rPr>
                        <w:rFonts w:ascii="Cambria Math" w:hAnsi="Cambria Math" w:cs="Times New Roman"/>
                        <w:sz w:val="28"/>
                        <w:szCs w:val="28"/>
                        <w:lang w:val="en-US"/>
                      </w:rPr>
                      <m:t>i</m:t>
                    </m:r>
                  </m:sup>
                </m:sSubSup>
              </m:oMath>
            </m:oMathPara>
          </w:p>
        </w:tc>
        <w:tc>
          <w:tcPr>
            <w:tcW w:w="8221" w:type="dxa"/>
          </w:tcPr>
          <w:p w14:paraId="334E5CB7" w14:textId="2CE72801" w:rsidR="00AD0CE1" w:rsidRDefault="00AD0CE1" w:rsidP="005B5803">
            <w:pPr>
              <w:autoSpaceDE w:val="0"/>
              <w:autoSpaceDN w:val="0"/>
              <w:adjustRightInd w:val="0"/>
              <w:spacing w:line="276" w:lineRule="auto"/>
              <w:jc w:val="both"/>
              <w:rPr>
                <w:rFonts w:ascii="Times New Roman" w:hAnsi="Times New Roman" w:cs="Times New Roman"/>
                <w:sz w:val="28"/>
                <w:szCs w:val="28"/>
              </w:rPr>
            </w:pPr>
            <w:r w:rsidRPr="00555760">
              <w:rPr>
                <w:rFonts w:ascii="Times New Roman" w:hAnsi="Times New Roman" w:cs="Times New Roman"/>
                <w:sz w:val="24"/>
              </w:rPr>
              <w:t>фактический дифференцированный подушевой норматив</w:t>
            </w:r>
            <w:r w:rsidR="0004395F">
              <w:rPr>
                <w:rFonts w:ascii="Times New Roman" w:hAnsi="Times New Roman" w:cs="Times New Roman"/>
                <w:sz w:val="24"/>
              </w:rPr>
              <w:t xml:space="preserve"> </w:t>
            </w:r>
            <w:r w:rsidRPr="00555760">
              <w:rPr>
                <w:rFonts w:ascii="Times New Roman" w:hAnsi="Times New Roman" w:cs="Times New Roman"/>
                <w:sz w:val="24"/>
              </w:rPr>
              <w:t>финансирования амбулаторной медицинской помощи</w:t>
            </w:r>
            <w:r w:rsidR="0004395F">
              <w:rPr>
                <w:rFonts w:ascii="Times New Roman" w:hAnsi="Times New Roman" w:cs="Times New Roman"/>
                <w:sz w:val="24"/>
              </w:rPr>
              <w:t xml:space="preserve"> </w:t>
            </w:r>
            <w:r w:rsidRPr="00555760">
              <w:rPr>
                <w:rFonts w:ascii="Times New Roman" w:hAnsi="Times New Roman" w:cs="Times New Roman"/>
                <w:sz w:val="24"/>
              </w:rPr>
              <w:t>для i-той медицинской организации, рублей.</w:t>
            </w:r>
          </w:p>
        </w:tc>
      </w:tr>
    </w:tbl>
    <w:p w14:paraId="37E24176" w14:textId="715D7BA6" w:rsidR="00DB3DC2" w:rsidRDefault="00DB3DC2" w:rsidP="00DB3DC2">
      <w:pPr>
        <w:autoSpaceDE w:val="0"/>
        <w:autoSpaceDN w:val="0"/>
        <w:adjustRightInd w:val="0"/>
        <w:spacing w:after="0" w:line="240" w:lineRule="auto"/>
        <w:ind w:firstLine="709"/>
        <w:jc w:val="both"/>
        <w:rPr>
          <w:rFonts w:ascii="Times New Roman" w:hAnsi="Times New Roman" w:cs="Times New Roman"/>
          <w:sz w:val="24"/>
        </w:rPr>
      </w:pPr>
      <w:r>
        <w:rPr>
          <w:rFonts w:ascii="Times New Roman" w:hAnsi="Times New Roman" w:cs="Times New Roman"/>
          <w:sz w:val="24"/>
        </w:rPr>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sidR="009307C9">
        <w:rPr>
          <w:rFonts w:ascii="Times New Roman" w:hAnsi="Times New Roman" w:cs="Times New Roman"/>
          <w:sz w:val="24"/>
        </w:rPr>
        <w:t>осуществляется</w:t>
      </w:r>
      <w:r>
        <w:rPr>
          <w:rFonts w:ascii="Times New Roman" w:hAnsi="Times New Roman" w:cs="Times New Roman"/>
          <w:sz w:val="24"/>
        </w:rPr>
        <w:t xml:space="preserve"> не реже одного раза в квартал.</w:t>
      </w:r>
    </w:p>
    <w:p w14:paraId="26EBCBC1" w14:textId="0659B3E7" w:rsidR="003B186A" w:rsidRPr="00455D27" w:rsidRDefault="003B186A" w:rsidP="00DB3DC2">
      <w:pPr>
        <w:autoSpaceDE w:val="0"/>
        <w:autoSpaceDN w:val="0"/>
        <w:adjustRightInd w:val="0"/>
        <w:spacing w:after="0" w:line="240" w:lineRule="auto"/>
        <w:ind w:firstLine="709"/>
        <w:jc w:val="both"/>
        <w:rPr>
          <w:rFonts w:ascii="Times New Roman" w:hAnsi="Times New Roman" w:cs="Times New Roman"/>
          <w:sz w:val="24"/>
        </w:rPr>
      </w:pPr>
      <w:r w:rsidRPr="00455D27">
        <w:rPr>
          <w:rFonts w:ascii="Times New Roman" w:hAnsi="Times New Roman" w:cs="Times New Roman"/>
          <w:sz w:val="24"/>
        </w:rPr>
        <w:t xml:space="preserve">Выплаты по итогам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w:t>
      </w:r>
      <w:r w:rsidRPr="009E12E6">
        <w:rPr>
          <w:rFonts w:ascii="Times New Roman" w:hAnsi="Times New Roman" w:cs="Times New Roman"/>
          <w:sz w:val="24"/>
        </w:rPr>
        <w:t>в счет за декабрь</w:t>
      </w:r>
      <w:r w:rsidR="006C78F3" w:rsidRPr="009E12E6">
        <w:rPr>
          <w:rFonts w:ascii="Times New Roman" w:hAnsi="Times New Roman" w:cs="Times New Roman"/>
          <w:sz w:val="24"/>
        </w:rPr>
        <w:t xml:space="preserve"> или ноябрь</w:t>
      </w:r>
      <w:r w:rsidRPr="009E12E6">
        <w:rPr>
          <w:rFonts w:ascii="Times New Roman" w:hAnsi="Times New Roman" w:cs="Times New Roman"/>
          <w:sz w:val="24"/>
        </w:rPr>
        <w:t>.</w:t>
      </w:r>
    </w:p>
    <w:p w14:paraId="67743331" w14:textId="5C887BDA" w:rsidR="00AD0CE1"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t>Показатели разделены на блоки, отражающи</w:t>
      </w:r>
      <w:r w:rsidR="00A83D4D">
        <w:rPr>
          <w:rFonts w:ascii="Times New Roman" w:hAnsi="Times New Roman" w:cs="Times New Roman"/>
          <w:sz w:val="24"/>
        </w:rPr>
        <w:t>е</w:t>
      </w:r>
      <w:r w:rsidRPr="00F521E9">
        <w:rPr>
          <w:rFonts w:ascii="Times New Roman" w:hAnsi="Times New Roman" w:cs="Times New Roman"/>
          <w:sz w:val="24"/>
        </w:rPr>
        <w:t xml:space="preserve"> результативность оказания медицинской помощи</w:t>
      </w:r>
      <w:r w:rsidR="006C78F3">
        <w:rPr>
          <w:rFonts w:ascii="Times New Roman" w:hAnsi="Times New Roman" w:cs="Times New Roman"/>
          <w:sz w:val="24"/>
        </w:rPr>
        <w:t xml:space="preserve"> – профилактические мероприятия и диспансерное наблюдение </w:t>
      </w:r>
      <w:r w:rsidRPr="00F521E9">
        <w:rPr>
          <w:rFonts w:ascii="Times New Roman" w:hAnsi="Times New Roman" w:cs="Times New Roman"/>
          <w:sz w:val="24"/>
        </w:rPr>
        <w:t>разным категориям населения (взрослому населению, детскому населению</w:t>
      </w:r>
      <w:r w:rsidR="00CA1527">
        <w:rPr>
          <w:rFonts w:ascii="Times New Roman" w:hAnsi="Times New Roman" w:cs="Times New Roman"/>
          <w:sz w:val="24"/>
        </w:rPr>
        <w:t>, акушерско-гинекологической помощи</w:t>
      </w:r>
      <w:r w:rsidRPr="00F521E9">
        <w:rPr>
          <w:rFonts w:ascii="Times New Roman" w:hAnsi="Times New Roman" w:cs="Times New Roman"/>
          <w:sz w:val="24"/>
        </w:rPr>
        <w:t>) в амбулаторных условиях.</w:t>
      </w:r>
    </w:p>
    <w:p w14:paraId="25569AB1" w14:textId="34DEC3E2" w:rsidR="00F521E9" w:rsidRP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F521E9">
        <w:rPr>
          <w:rFonts w:ascii="Times New Roman" w:hAnsi="Times New Roman" w:cs="Times New Roman"/>
          <w:sz w:val="24"/>
        </w:rPr>
        <w:lastRenderedPageBreak/>
        <w:t xml:space="preserve">Каждый показатель, включенный в блок </w:t>
      </w:r>
      <w:r w:rsidR="00B132D6">
        <w:rPr>
          <w:rFonts w:ascii="Times New Roman" w:hAnsi="Times New Roman" w:cs="Times New Roman"/>
          <w:sz w:val="24"/>
        </w:rPr>
        <w:t xml:space="preserve">в соответствии с </w:t>
      </w:r>
      <w:r w:rsidRPr="00F521E9">
        <w:rPr>
          <w:rFonts w:ascii="Times New Roman" w:hAnsi="Times New Roman" w:cs="Times New Roman"/>
          <w:sz w:val="24"/>
        </w:rPr>
        <w:t>приложение</w:t>
      </w:r>
      <w:r w:rsidR="00B132D6">
        <w:rPr>
          <w:rFonts w:ascii="Times New Roman" w:hAnsi="Times New Roman" w:cs="Times New Roman"/>
          <w:sz w:val="24"/>
        </w:rPr>
        <w:t>м</w:t>
      </w:r>
      <w:r w:rsidRPr="00F521E9">
        <w:rPr>
          <w:rFonts w:ascii="Times New Roman" w:hAnsi="Times New Roman" w:cs="Times New Roman"/>
          <w:sz w:val="24"/>
        </w:rPr>
        <w:t xml:space="preserve"> 1</w:t>
      </w:r>
      <w:r w:rsidR="006C78F3">
        <w:rPr>
          <w:rFonts w:ascii="Times New Roman" w:hAnsi="Times New Roman" w:cs="Times New Roman"/>
          <w:sz w:val="24"/>
        </w:rPr>
        <w:t>1</w:t>
      </w:r>
      <w:r w:rsidRPr="00F521E9">
        <w:rPr>
          <w:rFonts w:ascii="Times New Roman" w:hAnsi="Times New Roman" w:cs="Times New Roman"/>
          <w:sz w:val="24"/>
        </w:rPr>
        <w:t xml:space="preserve"> к </w:t>
      </w:r>
      <w:r>
        <w:rPr>
          <w:rFonts w:ascii="Times New Roman" w:hAnsi="Times New Roman" w:cs="Times New Roman"/>
          <w:sz w:val="24"/>
        </w:rPr>
        <w:t xml:space="preserve">методическим </w:t>
      </w:r>
      <w:r w:rsidRPr="00F521E9">
        <w:rPr>
          <w:rFonts w:ascii="Times New Roman" w:hAnsi="Times New Roman" w:cs="Times New Roman"/>
          <w:sz w:val="24"/>
        </w:rPr>
        <w:t>рекомендациям</w:t>
      </w:r>
      <w:r w:rsidR="00B132D6">
        <w:rPr>
          <w:rFonts w:ascii="Times New Roman" w:hAnsi="Times New Roman" w:cs="Times New Roman"/>
          <w:sz w:val="24"/>
        </w:rPr>
        <w:t xml:space="preserve"> по способам оплаты медицинской помощи </w:t>
      </w:r>
      <w:r w:rsidR="001F4ACB">
        <w:rPr>
          <w:rFonts w:ascii="Times New Roman" w:hAnsi="Times New Roman" w:cs="Times New Roman"/>
          <w:sz w:val="24"/>
        </w:rPr>
        <w:t>з</w:t>
      </w:r>
      <w:r w:rsidR="00B132D6">
        <w:rPr>
          <w:rFonts w:ascii="Times New Roman" w:hAnsi="Times New Roman" w:cs="Times New Roman"/>
          <w:sz w:val="24"/>
        </w:rPr>
        <w:t>а счет средств обязательного медицинского страхования (методические рекомендации</w:t>
      </w:r>
      <w:r w:rsidRPr="00F521E9">
        <w:rPr>
          <w:rFonts w:ascii="Times New Roman" w:hAnsi="Times New Roman" w:cs="Times New Roman"/>
          <w:sz w:val="24"/>
        </w:rPr>
        <w:t>), оценивается в баллах, которые суммируются. Методикой</w:t>
      </w:r>
      <w:r>
        <w:rPr>
          <w:rFonts w:ascii="Times New Roman" w:hAnsi="Times New Roman" w:cs="Times New Roman"/>
          <w:sz w:val="24"/>
        </w:rPr>
        <w:t xml:space="preserve"> </w:t>
      </w:r>
      <w:r w:rsidRPr="00F521E9">
        <w:rPr>
          <w:rFonts w:ascii="Times New Roman" w:hAnsi="Times New Roman" w:cs="Times New Roman"/>
          <w:sz w:val="24"/>
        </w:rPr>
        <w:t>предусмотрена максимально возможная сумма баллов по каждому блоку,</w:t>
      </w:r>
      <w:r>
        <w:rPr>
          <w:rFonts w:ascii="Times New Roman" w:hAnsi="Times New Roman" w:cs="Times New Roman"/>
          <w:sz w:val="24"/>
        </w:rPr>
        <w:t xml:space="preserve"> </w:t>
      </w:r>
      <w:r w:rsidRPr="00F521E9">
        <w:rPr>
          <w:rFonts w:ascii="Times New Roman" w:hAnsi="Times New Roman" w:cs="Times New Roman"/>
          <w:sz w:val="24"/>
        </w:rPr>
        <w:t>которая составляет:</w:t>
      </w:r>
    </w:p>
    <w:p w14:paraId="06794B2D" w14:textId="0D176F94" w:rsidR="00F521E9" w:rsidRPr="009E12E6"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 </w:t>
      </w:r>
      <w:r w:rsidR="001F4ACB" w:rsidRPr="009E12E6">
        <w:rPr>
          <w:rFonts w:ascii="Times New Roman" w:hAnsi="Times New Roman" w:cs="Times New Roman"/>
          <w:sz w:val="24"/>
        </w:rPr>
        <w:t>19</w:t>
      </w:r>
      <w:r w:rsidRPr="009E12E6">
        <w:rPr>
          <w:rFonts w:ascii="Times New Roman" w:hAnsi="Times New Roman" w:cs="Times New Roman"/>
          <w:sz w:val="24"/>
        </w:rPr>
        <w:t xml:space="preserve"> баллов для показателей блока 1</w:t>
      </w:r>
      <w:r w:rsidR="008D719A">
        <w:rPr>
          <w:rFonts w:ascii="Times New Roman" w:hAnsi="Times New Roman" w:cs="Times New Roman"/>
          <w:sz w:val="24"/>
        </w:rPr>
        <w:t xml:space="preserve"> </w:t>
      </w:r>
      <w:r w:rsidR="008D719A" w:rsidRPr="008D719A">
        <w:rPr>
          <w:rFonts w:ascii="Times New Roman" w:hAnsi="Times New Roman" w:cs="Times New Roman"/>
          <w:b/>
          <w:bCs/>
          <w:color w:val="FF0000"/>
          <w:sz w:val="24"/>
        </w:rPr>
        <w:t>(взрослое население)</w:t>
      </w:r>
      <w:r w:rsidRPr="009E12E6">
        <w:rPr>
          <w:rFonts w:ascii="Times New Roman" w:hAnsi="Times New Roman" w:cs="Times New Roman"/>
          <w:sz w:val="24"/>
        </w:rPr>
        <w:t>;</w:t>
      </w:r>
    </w:p>
    <w:p w14:paraId="7645ACC6" w14:textId="78BFEC1A" w:rsidR="00F521E9" w:rsidRDefault="00F521E9" w:rsidP="005B5803">
      <w:pPr>
        <w:autoSpaceDE w:val="0"/>
        <w:autoSpaceDN w:val="0"/>
        <w:adjustRightInd w:val="0"/>
        <w:spacing w:after="0" w:line="276" w:lineRule="auto"/>
        <w:ind w:firstLine="709"/>
        <w:jc w:val="both"/>
        <w:rPr>
          <w:rFonts w:ascii="Times New Roman" w:hAnsi="Times New Roman" w:cs="Times New Roman"/>
          <w:sz w:val="24"/>
        </w:rPr>
      </w:pPr>
      <w:r w:rsidRPr="009E12E6">
        <w:rPr>
          <w:rFonts w:ascii="Times New Roman" w:hAnsi="Times New Roman" w:cs="Times New Roman"/>
          <w:sz w:val="24"/>
        </w:rPr>
        <w:t xml:space="preserve">- </w:t>
      </w:r>
      <w:r w:rsidR="001F4ACB" w:rsidRPr="009E12E6">
        <w:rPr>
          <w:rFonts w:ascii="Times New Roman" w:hAnsi="Times New Roman" w:cs="Times New Roman"/>
          <w:sz w:val="24"/>
        </w:rPr>
        <w:t>7</w:t>
      </w:r>
      <w:r w:rsidRPr="00F521E9">
        <w:rPr>
          <w:rFonts w:ascii="Times New Roman" w:hAnsi="Times New Roman" w:cs="Times New Roman"/>
          <w:sz w:val="24"/>
        </w:rPr>
        <w:t xml:space="preserve"> баллов для показателей блока 2</w:t>
      </w:r>
      <w:r w:rsidR="008D719A">
        <w:rPr>
          <w:rFonts w:ascii="Times New Roman" w:hAnsi="Times New Roman" w:cs="Times New Roman"/>
          <w:sz w:val="24"/>
        </w:rPr>
        <w:t xml:space="preserve"> </w:t>
      </w:r>
      <w:r w:rsidR="008D719A" w:rsidRPr="008D719A">
        <w:rPr>
          <w:rFonts w:ascii="Times New Roman" w:hAnsi="Times New Roman" w:cs="Times New Roman"/>
          <w:b/>
          <w:bCs/>
          <w:color w:val="FF0000"/>
          <w:sz w:val="24"/>
        </w:rPr>
        <w:t>(детское население)</w:t>
      </w:r>
      <w:r w:rsidR="00EF67E6">
        <w:rPr>
          <w:rFonts w:ascii="Times New Roman" w:hAnsi="Times New Roman" w:cs="Times New Roman"/>
          <w:sz w:val="24"/>
        </w:rPr>
        <w:t>;</w:t>
      </w:r>
    </w:p>
    <w:p w14:paraId="7B177A60" w14:textId="01CB149A" w:rsidR="00EF67E6" w:rsidRPr="00F521E9" w:rsidRDefault="00EF67E6" w:rsidP="005B5803">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- 6 баллов для показателей блока 3</w:t>
      </w:r>
      <w:r w:rsidR="008D719A">
        <w:rPr>
          <w:rFonts w:ascii="Times New Roman" w:hAnsi="Times New Roman" w:cs="Times New Roman"/>
          <w:sz w:val="24"/>
        </w:rPr>
        <w:t xml:space="preserve"> </w:t>
      </w:r>
      <w:r w:rsidR="008D719A" w:rsidRPr="008D719A">
        <w:rPr>
          <w:rFonts w:ascii="Times New Roman" w:hAnsi="Times New Roman" w:cs="Times New Roman"/>
          <w:b/>
          <w:bCs/>
          <w:color w:val="FF0000"/>
          <w:sz w:val="24"/>
        </w:rPr>
        <w:t>(женское население)</w:t>
      </w:r>
      <w:r>
        <w:rPr>
          <w:rFonts w:ascii="Times New Roman" w:hAnsi="Times New Roman" w:cs="Times New Roman"/>
          <w:sz w:val="24"/>
        </w:rPr>
        <w:t>.</w:t>
      </w:r>
    </w:p>
    <w:p w14:paraId="34093FE8" w14:textId="7114514D" w:rsidR="00555760" w:rsidRPr="003B45F1" w:rsidRDefault="00F521E9" w:rsidP="008457DE">
      <w:pPr>
        <w:autoSpaceDE w:val="0"/>
        <w:autoSpaceDN w:val="0"/>
        <w:adjustRightInd w:val="0"/>
        <w:spacing w:after="0" w:line="276" w:lineRule="auto"/>
        <w:ind w:firstLine="709"/>
        <w:jc w:val="both"/>
        <w:rPr>
          <w:rFonts w:ascii="Times New Roman" w:hAnsi="Times New Roman" w:cs="Times New Roman"/>
          <w:b/>
          <w:bCs/>
          <w:sz w:val="24"/>
        </w:rPr>
      </w:pPr>
      <w:r w:rsidRPr="00832EDD">
        <w:rPr>
          <w:rFonts w:ascii="Times New Roman" w:hAnsi="Times New Roman" w:cs="Times New Roman"/>
          <w:sz w:val="24"/>
        </w:rPr>
        <w:t>С учетом фактического выполнения показателей, медицинск</w:t>
      </w:r>
      <w:r w:rsidR="00A83D4D" w:rsidRPr="00832EDD">
        <w:rPr>
          <w:rFonts w:ascii="Times New Roman" w:hAnsi="Times New Roman" w:cs="Times New Roman"/>
          <w:sz w:val="24"/>
        </w:rPr>
        <w:t>ие</w:t>
      </w:r>
      <w:r w:rsidRPr="00832EDD">
        <w:rPr>
          <w:rFonts w:ascii="Times New Roman" w:hAnsi="Times New Roman" w:cs="Times New Roman"/>
          <w:sz w:val="24"/>
        </w:rPr>
        <w:t xml:space="preserve"> организации распределяются на три группы:</w:t>
      </w:r>
      <w:r w:rsidRPr="003B45F1">
        <w:rPr>
          <w:rFonts w:ascii="Times New Roman" w:hAnsi="Times New Roman" w:cs="Times New Roman"/>
          <w:b/>
          <w:bCs/>
          <w:color w:val="FF0000"/>
          <w:sz w:val="24"/>
        </w:rPr>
        <w:t xml:space="preserve"> </w:t>
      </w:r>
      <w:r w:rsidRPr="001F4ACB">
        <w:rPr>
          <w:rFonts w:ascii="Times New Roman" w:hAnsi="Times New Roman" w:cs="Times New Roman"/>
          <w:sz w:val="24"/>
        </w:rPr>
        <w:t xml:space="preserve">I – выполнившие до </w:t>
      </w:r>
      <w:r w:rsidR="00CC587E" w:rsidRPr="001F4ACB">
        <w:rPr>
          <w:rFonts w:ascii="Times New Roman" w:hAnsi="Times New Roman" w:cs="Times New Roman"/>
          <w:sz w:val="24"/>
        </w:rPr>
        <w:t>4</w:t>
      </w:r>
      <w:r w:rsidRPr="001F4ACB">
        <w:rPr>
          <w:rFonts w:ascii="Times New Roman" w:hAnsi="Times New Roman" w:cs="Times New Roman"/>
          <w:sz w:val="24"/>
        </w:rPr>
        <w:t xml:space="preserve">0 процентов показателей, II – от </w:t>
      </w:r>
      <w:r w:rsidR="00CC587E" w:rsidRPr="001F4ACB">
        <w:rPr>
          <w:rFonts w:ascii="Times New Roman" w:hAnsi="Times New Roman" w:cs="Times New Roman"/>
          <w:sz w:val="24"/>
        </w:rPr>
        <w:t>4</w:t>
      </w:r>
      <w:r w:rsidRPr="001F4ACB">
        <w:rPr>
          <w:rFonts w:ascii="Times New Roman" w:hAnsi="Times New Roman" w:cs="Times New Roman"/>
          <w:sz w:val="24"/>
        </w:rPr>
        <w:t>0</w:t>
      </w:r>
      <w:r w:rsidR="00CC587E"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до </w:t>
      </w:r>
      <w:r w:rsidR="00CC587E" w:rsidRPr="001F4ACB">
        <w:rPr>
          <w:rFonts w:ascii="Times New Roman" w:hAnsi="Times New Roman" w:cs="Times New Roman"/>
          <w:sz w:val="24"/>
        </w:rPr>
        <w:t>6</w:t>
      </w:r>
      <w:r w:rsidRPr="001F4ACB">
        <w:rPr>
          <w:rFonts w:ascii="Times New Roman" w:hAnsi="Times New Roman" w:cs="Times New Roman"/>
          <w:sz w:val="24"/>
        </w:rPr>
        <w:t xml:space="preserve">0 процентов показателей, III – </w:t>
      </w:r>
      <w:r w:rsidR="003B45F1" w:rsidRPr="001F4ACB">
        <w:rPr>
          <w:rFonts w:ascii="Times New Roman" w:hAnsi="Times New Roman" w:cs="Times New Roman"/>
          <w:sz w:val="24"/>
        </w:rPr>
        <w:t>от</w:t>
      </w:r>
      <w:r w:rsidRPr="001F4ACB">
        <w:rPr>
          <w:rFonts w:ascii="Times New Roman" w:hAnsi="Times New Roman" w:cs="Times New Roman"/>
          <w:sz w:val="24"/>
        </w:rPr>
        <w:t xml:space="preserve"> </w:t>
      </w:r>
      <w:r w:rsidR="003B45F1" w:rsidRPr="001F4ACB">
        <w:rPr>
          <w:rFonts w:ascii="Times New Roman" w:hAnsi="Times New Roman" w:cs="Times New Roman"/>
          <w:sz w:val="24"/>
        </w:rPr>
        <w:t>6</w:t>
      </w:r>
      <w:r w:rsidRPr="001F4ACB">
        <w:rPr>
          <w:rFonts w:ascii="Times New Roman" w:hAnsi="Times New Roman" w:cs="Times New Roman"/>
          <w:sz w:val="24"/>
        </w:rPr>
        <w:t>0</w:t>
      </w:r>
      <w:r w:rsidR="003B45F1" w:rsidRPr="001F4ACB">
        <w:rPr>
          <w:rFonts w:ascii="Times New Roman" w:hAnsi="Times New Roman" w:cs="Times New Roman"/>
          <w:sz w:val="24"/>
        </w:rPr>
        <w:t xml:space="preserve"> (включительно)</w:t>
      </w:r>
      <w:r w:rsidRPr="001F4ACB">
        <w:rPr>
          <w:rFonts w:ascii="Times New Roman" w:hAnsi="Times New Roman" w:cs="Times New Roman"/>
          <w:sz w:val="24"/>
        </w:rPr>
        <w:t xml:space="preserve"> процентов показателей.</w:t>
      </w:r>
    </w:p>
    <w:p w14:paraId="114D2814" w14:textId="7AFF91F5" w:rsidR="006F47F9" w:rsidRDefault="00F521E9" w:rsidP="008457DE">
      <w:pPr>
        <w:autoSpaceDE w:val="0"/>
        <w:autoSpaceDN w:val="0"/>
        <w:adjustRightInd w:val="0"/>
        <w:spacing w:after="0" w:line="276" w:lineRule="auto"/>
        <w:ind w:firstLine="709"/>
        <w:jc w:val="both"/>
        <w:rPr>
          <w:rFonts w:ascii="Times New Roman" w:hAnsi="Times New Roman" w:cs="Times New Roman"/>
          <w:sz w:val="24"/>
        </w:rPr>
      </w:pPr>
      <w:r>
        <w:rPr>
          <w:rFonts w:ascii="Times New Roman" w:hAnsi="Times New Roman" w:cs="Times New Roman"/>
          <w:sz w:val="24"/>
        </w:rPr>
        <w:t>П</w:t>
      </w:r>
      <w:r w:rsidRPr="00F521E9">
        <w:rPr>
          <w:rFonts w:ascii="Times New Roman" w:hAnsi="Times New Roman" w:cs="Times New Roman"/>
          <w:sz w:val="24"/>
        </w:rPr>
        <w:t>орядок расчета значений показателей результативности</w:t>
      </w:r>
      <w:r>
        <w:rPr>
          <w:rFonts w:ascii="Times New Roman" w:hAnsi="Times New Roman" w:cs="Times New Roman"/>
          <w:sz w:val="24"/>
        </w:rPr>
        <w:t xml:space="preserve"> </w:t>
      </w:r>
      <w:r w:rsidRPr="00F521E9">
        <w:rPr>
          <w:rFonts w:ascii="Times New Roman" w:hAnsi="Times New Roman" w:cs="Times New Roman"/>
          <w:sz w:val="24"/>
        </w:rPr>
        <w:t xml:space="preserve">деятельности </w:t>
      </w:r>
      <w:r w:rsidR="00840D61" w:rsidRPr="00F521E9">
        <w:rPr>
          <w:rFonts w:ascii="Times New Roman" w:hAnsi="Times New Roman" w:cs="Times New Roman"/>
          <w:sz w:val="24"/>
        </w:rPr>
        <w:t xml:space="preserve">медицинских </w:t>
      </w:r>
      <w:r w:rsidR="00840D61">
        <w:rPr>
          <w:rFonts w:ascii="Times New Roman" w:hAnsi="Times New Roman" w:cs="Times New Roman"/>
          <w:sz w:val="24"/>
        </w:rPr>
        <w:t>организаций</w:t>
      </w:r>
      <w:r w:rsidRPr="00F521E9">
        <w:rPr>
          <w:rFonts w:ascii="Times New Roman" w:hAnsi="Times New Roman" w:cs="Times New Roman"/>
          <w:sz w:val="24"/>
        </w:rPr>
        <w:t xml:space="preserve"> </w:t>
      </w:r>
      <w:r w:rsidR="00840D61">
        <w:rPr>
          <w:rFonts w:ascii="Times New Roman" w:hAnsi="Times New Roman" w:cs="Times New Roman"/>
          <w:sz w:val="24"/>
        </w:rPr>
        <w:t xml:space="preserve">осуществляется в соответствии с </w:t>
      </w:r>
      <w:r w:rsidRPr="00F521E9">
        <w:rPr>
          <w:rFonts w:ascii="Times New Roman" w:hAnsi="Times New Roman" w:cs="Times New Roman"/>
          <w:sz w:val="24"/>
        </w:rPr>
        <w:t>приложени</w:t>
      </w:r>
      <w:r w:rsidR="00840D61">
        <w:rPr>
          <w:rFonts w:ascii="Times New Roman" w:hAnsi="Times New Roman" w:cs="Times New Roman"/>
          <w:sz w:val="24"/>
        </w:rPr>
        <w:t>ем</w:t>
      </w:r>
      <w:r w:rsidRPr="00F521E9">
        <w:rPr>
          <w:rFonts w:ascii="Times New Roman" w:hAnsi="Times New Roman" w:cs="Times New Roman"/>
          <w:sz w:val="24"/>
        </w:rPr>
        <w:t xml:space="preserve"> 1</w:t>
      </w:r>
      <w:r w:rsidR="001F4ACB">
        <w:rPr>
          <w:rFonts w:ascii="Times New Roman" w:hAnsi="Times New Roman" w:cs="Times New Roman"/>
          <w:sz w:val="24"/>
        </w:rPr>
        <w:t>2</w:t>
      </w:r>
      <w:r>
        <w:rPr>
          <w:rFonts w:ascii="Times New Roman" w:hAnsi="Times New Roman" w:cs="Times New Roman"/>
          <w:sz w:val="24"/>
        </w:rPr>
        <w:t xml:space="preserve"> </w:t>
      </w:r>
      <w:r w:rsidRPr="00F521E9">
        <w:rPr>
          <w:rFonts w:ascii="Times New Roman" w:hAnsi="Times New Roman" w:cs="Times New Roman"/>
          <w:sz w:val="24"/>
        </w:rPr>
        <w:t xml:space="preserve">к </w:t>
      </w:r>
      <w:r w:rsidR="00840D61">
        <w:rPr>
          <w:rFonts w:ascii="Times New Roman" w:hAnsi="Times New Roman" w:cs="Times New Roman"/>
          <w:sz w:val="24"/>
        </w:rPr>
        <w:t>методическим</w:t>
      </w:r>
      <w:r w:rsidRPr="00F521E9">
        <w:rPr>
          <w:rFonts w:ascii="Times New Roman" w:hAnsi="Times New Roman" w:cs="Times New Roman"/>
          <w:sz w:val="24"/>
        </w:rPr>
        <w:t xml:space="preserve"> рекомендациям.</w:t>
      </w:r>
      <w:r w:rsidR="00B132D6">
        <w:rPr>
          <w:rFonts w:ascii="Times New Roman" w:hAnsi="Times New Roman" w:cs="Times New Roman"/>
          <w:sz w:val="24"/>
        </w:rPr>
        <w:t xml:space="preserve"> </w:t>
      </w:r>
      <w:r w:rsidR="00B132D6" w:rsidRPr="00B132D6">
        <w:rPr>
          <w:rFonts w:ascii="Times New Roman" w:hAnsi="Times New Roman" w:cs="Times New Roman"/>
          <w:sz w:val="24"/>
        </w:rPr>
        <w:t>Оценка достижения значений показателей</w:t>
      </w:r>
      <w:r w:rsidR="00B132D6">
        <w:rPr>
          <w:rFonts w:ascii="Times New Roman" w:hAnsi="Times New Roman" w:cs="Times New Roman"/>
          <w:sz w:val="24"/>
        </w:rPr>
        <w:t xml:space="preserve"> </w:t>
      </w:r>
      <w:r w:rsidR="00B132D6" w:rsidRPr="00B132D6">
        <w:rPr>
          <w:rFonts w:ascii="Times New Roman" w:hAnsi="Times New Roman" w:cs="Times New Roman"/>
          <w:sz w:val="24"/>
        </w:rPr>
        <w:t>результативности деятельности медицинских организаций оформляется</w:t>
      </w:r>
      <w:r w:rsidR="00B132D6">
        <w:rPr>
          <w:rFonts w:ascii="Times New Roman" w:hAnsi="Times New Roman" w:cs="Times New Roman"/>
          <w:sz w:val="24"/>
        </w:rPr>
        <w:t xml:space="preserve"> </w:t>
      </w:r>
      <w:r w:rsidR="00B132D6" w:rsidRPr="00B132D6">
        <w:rPr>
          <w:rFonts w:ascii="Times New Roman" w:hAnsi="Times New Roman" w:cs="Times New Roman"/>
          <w:sz w:val="24"/>
        </w:rPr>
        <w:t>решением Комиссии, которое доводится до сведения медицинских</w:t>
      </w:r>
      <w:r w:rsidR="00B132D6">
        <w:rPr>
          <w:rFonts w:ascii="Times New Roman" w:hAnsi="Times New Roman" w:cs="Times New Roman"/>
          <w:sz w:val="24"/>
        </w:rPr>
        <w:t xml:space="preserve"> </w:t>
      </w:r>
      <w:r w:rsidR="00B132D6" w:rsidRPr="00B132D6">
        <w:rPr>
          <w:rFonts w:ascii="Times New Roman" w:hAnsi="Times New Roman" w:cs="Times New Roman"/>
          <w:sz w:val="24"/>
        </w:rPr>
        <w:t>организаций не позднее 25 числа месяца, следующего за отчетным периодом.</w:t>
      </w:r>
    </w:p>
    <w:p w14:paraId="1538651D" w14:textId="0760AFCD"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Объем средств, направляемый в медицинские организации по итогам</w:t>
      </w:r>
      <w:r>
        <w:rPr>
          <w:rFonts w:ascii="Times New Roman" w:hAnsi="Times New Roman" w:cs="Times New Roman"/>
          <w:sz w:val="24"/>
        </w:rPr>
        <w:t xml:space="preserve"> </w:t>
      </w:r>
      <w:r w:rsidRPr="00026918">
        <w:rPr>
          <w:rFonts w:ascii="Times New Roman" w:hAnsi="Times New Roman" w:cs="Times New Roman"/>
          <w:sz w:val="24"/>
        </w:rPr>
        <w:t>оценки достижения значений показателей результативности деятельности,</w:t>
      </w:r>
      <w:r>
        <w:rPr>
          <w:rFonts w:ascii="Times New Roman" w:hAnsi="Times New Roman" w:cs="Times New Roman"/>
          <w:sz w:val="24"/>
        </w:rPr>
        <w:t xml:space="preserve"> </w:t>
      </w:r>
      <w:r w:rsidRPr="00026918">
        <w:rPr>
          <w:rFonts w:ascii="Times New Roman" w:hAnsi="Times New Roman" w:cs="Times New Roman"/>
          <w:sz w:val="24"/>
        </w:rPr>
        <w:t>складывается из двух частей:</w:t>
      </w:r>
    </w:p>
    <w:p w14:paraId="1EF5ECBB" w14:textId="685C948F" w:rsidR="00026918" w:rsidRP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b/>
          <w:bCs/>
          <w:sz w:val="24"/>
        </w:rPr>
        <w:t>1 часть</w:t>
      </w:r>
      <w:r w:rsidRPr="00026918">
        <w:rPr>
          <w:rFonts w:ascii="Times New Roman" w:hAnsi="Times New Roman" w:cs="Times New Roman"/>
          <w:sz w:val="24"/>
        </w:rPr>
        <w:t xml:space="preserve"> – распределение 70 процентов от объема средств с учетом</w:t>
      </w:r>
      <w:r>
        <w:rPr>
          <w:rFonts w:ascii="Times New Roman" w:hAnsi="Times New Roman" w:cs="Times New Roman"/>
          <w:sz w:val="24"/>
        </w:rPr>
        <w:t xml:space="preserve"> </w:t>
      </w:r>
      <w:r w:rsidRPr="00026918">
        <w:rPr>
          <w:rFonts w:ascii="Times New Roman" w:hAnsi="Times New Roman" w:cs="Times New Roman"/>
          <w:sz w:val="24"/>
        </w:rPr>
        <w:t xml:space="preserve">показателей </w:t>
      </w:r>
      <w:r>
        <w:rPr>
          <w:rFonts w:ascii="Times New Roman" w:hAnsi="Times New Roman" w:cs="Times New Roman"/>
          <w:sz w:val="24"/>
        </w:rPr>
        <w:t>р</w:t>
      </w:r>
      <w:r w:rsidRPr="00026918">
        <w:rPr>
          <w:rFonts w:ascii="Times New Roman" w:hAnsi="Times New Roman" w:cs="Times New Roman"/>
          <w:sz w:val="24"/>
        </w:rPr>
        <w:t>езультативности за соответствующий период.</w:t>
      </w:r>
    </w:p>
    <w:p w14:paraId="349891AD" w14:textId="1BBE6CE4" w:rsidR="00026918" w:rsidRDefault="00026918" w:rsidP="008457DE">
      <w:pPr>
        <w:autoSpaceDE w:val="0"/>
        <w:autoSpaceDN w:val="0"/>
        <w:adjustRightInd w:val="0"/>
        <w:spacing w:after="0" w:line="276" w:lineRule="auto"/>
        <w:ind w:firstLine="709"/>
        <w:jc w:val="both"/>
        <w:rPr>
          <w:rFonts w:ascii="Times New Roman" w:hAnsi="Times New Roman" w:cs="Times New Roman"/>
          <w:sz w:val="24"/>
        </w:rPr>
      </w:pPr>
      <w:r w:rsidRPr="00026918">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026918">
        <w:rPr>
          <w:rFonts w:ascii="Times New Roman" w:hAnsi="Times New Roman" w:cs="Times New Roman"/>
          <w:sz w:val="24"/>
        </w:rPr>
        <w:t>II и III групп с учетом численности прикрепленного населения.</w:t>
      </w:r>
      <w:r w:rsidR="00697484">
        <w:rPr>
          <w:rFonts w:ascii="Times New Roman" w:hAnsi="Times New Roman" w:cs="Times New Roman"/>
          <w:sz w:val="24"/>
        </w:rPr>
        <w:t xml:space="preserve"> </w:t>
      </w:r>
    </w:p>
    <w:p w14:paraId="7364174E" w14:textId="6241A0FD" w:rsidR="00697484" w:rsidRPr="00BE2F5B" w:rsidRDefault="00E31EDF" w:rsidP="005B5803">
      <w:pPr>
        <w:autoSpaceDE w:val="0"/>
        <w:autoSpaceDN w:val="0"/>
        <w:adjustRightInd w:val="0"/>
        <w:spacing w:after="0" w:line="276" w:lineRule="auto"/>
        <w:ind w:firstLine="709"/>
        <w:jc w:val="center"/>
        <w:rPr>
          <w:rFonts w:ascii="Times New Roman" w:hAnsi="Times New Roman" w:cs="Times New Roman"/>
          <w:sz w:val="28"/>
          <w:szCs w:val="28"/>
        </w:rPr>
      </w:pPr>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Times New Roman"/>
                <w:sz w:val="28"/>
                <w:szCs w:val="28"/>
              </w:rPr>
            </m:ctrlPr>
          </m:fPr>
          <m:num>
            <m:r>
              <m:rPr>
                <m:sty m:val="p"/>
              </m:rPr>
              <w:rPr>
                <w:rFonts w:ascii="Cambria Math" w:hAnsi="Cambria Math" w:cs="Cambria Math"/>
                <w:sz w:val="28"/>
                <w:szCs w:val="28"/>
              </w:rPr>
              <m:t>0,7*</m:t>
            </m:r>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num>
          <m:den>
            <m:nary>
              <m:naryPr>
                <m:chr m:val="∑"/>
                <m:limLoc m:val="undOvr"/>
                <m:subHide m:val="1"/>
                <m:supHide m:val="1"/>
                <m:ctrlPr>
                  <w:rPr>
                    <w:rFonts w:ascii="Cambria Math" w:hAnsi="Cambria Math" w:cs="Cambria Math"/>
                    <w:i/>
                    <w:sz w:val="28"/>
                    <w:szCs w:val="28"/>
                  </w:rPr>
                </m:ctrlPr>
              </m:naryPr>
              <m:sub/>
              <m:sup/>
              <m:e>
                <m:r>
                  <w:rPr>
                    <w:rFonts w:ascii="Cambria Math" w:hAnsi="Cambria Math" w:cs="Cambria Math"/>
                    <w:sz w:val="28"/>
                    <w:szCs w:val="28"/>
                  </w:rPr>
                  <m:t>Числ</m:t>
                </m:r>
              </m:e>
            </m:nary>
          </m:den>
        </m:f>
      </m:oMath>
      <w:r w:rsidR="005B5803">
        <w:rPr>
          <w:rFonts w:ascii="Times New Roman" w:eastAsiaTheme="minorEastAsia" w:hAnsi="Times New Roman" w:cs="Times New Roman"/>
          <w:sz w:val="28"/>
          <w:szCs w:val="28"/>
        </w:rPr>
        <w:t xml:space="preserve"> ,</w:t>
      </w:r>
    </w:p>
    <w:p w14:paraId="0BF1CBE5" w14:textId="1E634A03" w:rsidR="00840D61" w:rsidRDefault="00697484" w:rsidP="005B5803">
      <w:pPr>
        <w:autoSpaceDE w:val="0"/>
        <w:autoSpaceDN w:val="0"/>
        <w:adjustRightInd w:val="0"/>
        <w:spacing w:after="0" w:line="276" w:lineRule="auto"/>
        <w:jc w:val="both"/>
        <w:rPr>
          <w:rFonts w:ascii="Times New Roman" w:hAnsi="Times New Roman" w:cs="Times New Roman"/>
          <w:sz w:val="24"/>
        </w:rPr>
      </w:pPr>
      <w:r w:rsidRPr="0004395F">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8062"/>
      </w:tblGrid>
      <w:tr w:rsidR="0004395F" w14:paraId="1AB5736F" w14:textId="77777777" w:rsidTr="00BE2F5B">
        <w:trPr>
          <w:trHeight w:val="926"/>
        </w:trPr>
        <w:tc>
          <w:tcPr>
            <w:tcW w:w="1276" w:type="dxa"/>
          </w:tcPr>
          <w:p w14:paraId="08344E44" w14:textId="4A5CDA14" w:rsidR="0004395F" w:rsidRPr="00BE2F5B" w:rsidRDefault="00E31EDF"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OC</m:t>
                    </m:r>
                  </m:e>
                  <m:sub>
                    <m:r>
                      <w:rPr>
                        <w:rFonts w:ascii="Cambria Math" w:hAnsi="Cambria Math" w:cs="Cambria Math"/>
                        <w:sz w:val="28"/>
                        <w:szCs w:val="28"/>
                      </w:rPr>
                      <m:t>РД (нас)</m:t>
                    </m:r>
                  </m:sub>
                  <m:sup>
                    <m:r>
                      <w:rPr>
                        <w:rFonts w:ascii="Cambria Math" w:hAnsi="Cambria Math" w:cs="Cambria Math"/>
                        <w:sz w:val="28"/>
                        <w:szCs w:val="28"/>
                      </w:rPr>
                      <m:t>j</m:t>
                    </m:r>
                  </m:sup>
                </m:sSubSup>
              </m:oMath>
            </m:oMathPara>
          </w:p>
        </w:tc>
        <w:tc>
          <w:tcPr>
            <w:tcW w:w="8221" w:type="dxa"/>
          </w:tcPr>
          <w:p w14:paraId="59AB4651" w14:textId="1CC9B58D"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объем средств, используемый при распределении</w:t>
            </w:r>
            <w:r>
              <w:rPr>
                <w:rFonts w:ascii="Times New Roman" w:hAnsi="Times New Roman" w:cs="Times New Roman"/>
                <w:sz w:val="24"/>
              </w:rPr>
              <w:t xml:space="preserve"> </w:t>
            </w:r>
            <w:r w:rsidRPr="000A660F">
              <w:rPr>
                <w:rFonts w:ascii="Times New Roman" w:hAnsi="Times New Roman" w:cs="Times New Roman"/>
                <w:sz w:val="24"/>
              </w:rPr>
              <w:t>70 процентов от объема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организаций за 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в расчете на 1 прикрепленное лицо,</w:t>
            </w:r>
            <w:r>
              <w:rPr>
                <w:rFonts w:ascii="Times New Roman" w:hAnsi="Times New Roman" w:cs="Times New Roman"/>
                <w:sz w:val="24"/>
              </w:rPr>
              <w:t xml:space="preserve"> </w:t>
            </w:r>
            <w:r w:rsidRPr="000A660F">
              <w:rPr>
                <w:rFonts w:ascii="Times New Roman" w:hAnsi="Times New Roman" w:cs="Times New Roman"/>
                <w:sz w:val="24"/>
              </w:rPr>
              <w:t>рублей;</w:t>
            </w:r>
          </w:p>
        </w:tc>
      </w:tr>
      <w:tr w:rsidR="0004395F" w14:paraId="180F9A08" w14:textId="77777777" w:rsidTr="00BE2F5B">
        <w:trPr>
          <w:trHeight w:val="699"/>
        </w:trPr>
        <w:tc>
          <w:tcPr>
            <w:tcW w:w="1276" w:type="dxa"/>
          </w:tcPr>
          <w:p w14:paraId="3E1A3347" w14:textId="11D03174" w:rsidR="0004395F" w:rsidRPr="00BE2F5B" w:rsidRDefault="00E31EDF"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w:rPr>
                        <w:rFonts w:ascii="Cambria Math" w:hAnsi="Cambria Math" w:cs="Cambria Math"/>
                        <w:sz w:val="28"/>
                        <w:szCs w:val="28"/>
                      </w:rPr>
                      <m:t xml:space="preserve"> </m:t>
                    </m:r>
                    <m:r>
                      <w:rPr>
                        <w:rFonts w:ascii="Cambria Math" w:hAnsi="Cambria Math" w:cs="Cambria Math"/>
                        <w:sz w:val="28"/>
                        <w:szCs w:val="28"/>
                        <w:lang w:val="en-US"/>
                      </w:rPr>
                      <m:t>OC</m:t>
                    </m:r>
                  </m:e>
                  <m:sub>
                    <m: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221" w:type="dxa"/>
          </w:tcPr>
          <w:p w14:paraId="6629634A" w14:textId="77777777" w:rsidR="000A660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0A660F">
              <w:rPr>
                <w:rFonts w:ascii="Times New Roman" w:hAnsi="Times New Roman" w:cs="Times New Roman"/>
                <w:sz w:val="24"/>
              </w:rPr>
              <w:t xml:space="preserve">организаций за </w:t>
            </w:r>
          </w:p>
          <w:p w14:paraId="0E2E0F5A" w14:textId="68F6FBDE"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j-</w:t>
            </w:r>
            <w:proofErr w:type="spellStart"/>
            <w:r w:rsidRPr="000A660F">
              <w:rPr>
                <w:rFonts w:ascii="Times New Roman" w:hAnsi="Times New Roman" w:cs="Times New Roman"/>
                <w:sz w:val="24"/>
              </w:rPr>
              <w:t>ый</w:t>
            </w:r>
            <w:proofErr w:type="spellEnd"/>
            <w:r w:rsidRPr="000A660F">
              <w:rPr>
                <w:rFonts w:ascii="Times New Roman" w:hAnsi="Times New Roman" w:cs="Times New Roman"/>
                <w:sz w:val="24"/>
              </w:rPr>
              <w:t xml:space="preserve"> период, рублей;</w:t>
            </w:r>
          </w:p>
        </w:tc>
      </w:tr>
      <w:tr w:rsidR="0004395F" w14:paraId="00DB92BA" w14:textId="77777777" w:rsidTr="00BE2F5B">
        <w:trPr>
          <w:trHeight w:val="695"/>
        </w:trPr>
        <w:tc>
          <w:tcPr>
            <w:tcW w:w="1276" w:type="dxa"/>
          </w:tcPr>
          <w:p w14:paraId="2994F070" w14:textId="4F22111A" w:rsidR="0004395F" w:rsidRPr="00A83D4D" w:rsidRDefault="00E31EDF" w:rsidP="005B5803">
            <w:pPr>
              <w:autoSpaceDE w:val="0"/>
              <w:autoSpaceDN w:val="0"/>
              <w:adjustRightInd w:val="0"/>
              <w:spacing w:line="276" w:lineRule="auto"/>
              <w:rPr>
                <w:rFonts w:ascii="Times New Roman" w:hAnsi="Times New Roman" w:cs="Times New Roman"/>
                <w:sz w:val="24"/>
                <w:szCs w:val="24"/>
              </w:rPr>
            </w:pPr>
            <m:oMathPara>
              <m:oMath>
                <m:nary>
                  <m:naryPr>
                    <m:chr m:val="∑"/>
                    <m:limLoc m:val="undOvr"/>
                    <m:subHide m:val="1"/>
                    <m:supHide m:val="1"/>
                    <m:ctrlPr>
                      <w:rPr>
                        <w:rFonts w:ascii="Cambria Math" w:hAnsi="Cambria Math" w:cs="Cambria Math"/>
                        <w:i/>
                        <w:sz w:val="24"/>
                        <w:szCs w:val="24"/>
                      </w:rPr>
                    </m:ctrlPr>
                  </m:naryPr>
                  <m:sub/>
                  <m:sup/>
                  <m:e>
                    <m:r>
                      <w:rPr>
                        <w:rFonts w:ascii="Cambria Math" w:hAnsi="Cambria Math" w:cs="Cambria Math"/>
                        <w:sz w:val="24"/>
                        <w:szCs w:val="24"/>
                      </w:rPr>
                      <m:t>Числ</m:t>
                    </m:r>
                  </m:e>
                </m:nary>
              </m:oMath>
            </m:oMathPara>
          </w:p>
        </w:tc>
        <w:tc>
          <w:tcPr>
            <w:tcW w:w="8221" w:type="dxa"/>
          </w:tcPr>
          <w:p w14:paraId="51D8AFC2" w14:textId="7B589665" w:rsidR="0004395F" w:rsidRDefault="000A660F" w:rsidP="008457DE">
            <w:pPr>
              <w:autoSpaceDE w:val="0"/>
              <w:autoSpaceDN w:val="0"/>
              <w:adjustRightInd w:val="0"/>
              <w:spacing w:line="276" w:lineRule="auto"/>
              <w:jc w:val="both"/>
              <w:rPr>
                <w:rFonts w:ascii="Times New Roman" w:hAnsi="Times New Roman" w:cs="Times New Roman"/>
                <w:sz w:val="24"/>
              </w:rPr>
            </w:pPr>
            <w:r w:rsidRPr="000A660F">
              <w:rPr>
                <w:rFonts w:ascii="Times New Roman" w:hAnsi="Times New Roman" w:cs="Times New Roman"/>
                <w:sz w:val="24"/>
              </w:rPr>
              <w:t>численность прикрепленного населения в j-м периоде ко всем</w:t>
            </w:r>
            <w:r>
              <w:rPr>
                <w:rFonts w:ascii="Times New Roman" w:hAnsi="Times New Roman" w:cs="Times New Roman"/>
                <w:sz w:val="24"/>
              </w:rPr>
              <w:t xml:space="preserve"> </w:t>
            </w:r>
            <w:r w:rsidRPr="000A660F">
              <w:rPr>
                <w:rFonts w:ascii="Times New Roman" w:hAnsi="Times New Roman" w:cs="Times New Roman"/>
                <w:sz w:val="24"/>
              </w:rPr>
              <w:t>медицинским организациям II и III групп.</w:t>
            </w:r>
          </w:p>
        </w:tc>
      </w:tr>
    </w:tbl>
    <w:p w14:paraId="20679076" w14:textId="77777777" w:rsid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p>
    <w:p w14:paraId="621B23FD" w14:textId="51ED1CCF" w:rsidR="0004395F" w:rsidRDefault="006E4F59" w:rsidP="005B5803">
      <w:pPr>
        <w:autoSpaceDE w:val="0"/>
        <w:autoSpaceDN w:val="0"/>
        <w:adjustRightInd w:val="0"/>
        <w:spacing w:after="0" w:line="276" w:lineRule="auto"/>
        <w:ind w:firstLine="709"/>
        <w:jc w:val="both"/>
        <w:rPr>
          <w:rFonts w:ascii="Times New Roman" w:hAnsi="Times New Roman" w:cs="Times New Roman"/>
          <w:sz w:val="24"/>
        </w:rPr>
      </w:pPr>
      <w:r w:rsidRPr="006E4F59">
        <w:rPr>
          <w:rFonts w:ascii="Times New Roman" w:hAnsi="Times New Roman" w:cs="Times New Roman"/>
          <w:sz w:val="24"/>
        </w:rPr>
        <w:t>В качестве численности прикрепленного населения к конкретной</w:t>
      </w:r>
      <w:r>
        <w:rPr>
          <w:rFonts w:ascii="Times New Roman" w:hAnsi="Times New Roman" w:cs="Times New Roman"/>
          <w:sz w:val="24"/>
        </w:rPr>
        <w:t xml:space="preserve"> </w:t>
      </w:r>
      <w:r w:rsidRPr="006E4F59">
        <w:rPr>
          <w:rFonts w:ascii="Times New Roman" w:hAnsi="Times New Roman" w:cs="Times New Roman"/>
          <w:sz w:val="24"/>
        </w:rPr>
        <w:t>медицинской организации использ</w:t>
      </w:r>
      <w:r w:rsidR="007A278F">
        <w:rPr>
          <w:rFonts w:ascii="Times New Roman" w:hAnsi="Times New Roman" w:cs="Times New Roman"/>
          <w:sz w:val="24"/>
        </w:rPr>
        <w:t>уется</w:t>
      </w:r>
      <w:r w:rsidRPr="006E4F59">
        <w:rPr>
          <w:rFonts w:ascii="Times New Roman" w:hAnsi="Times New Roman" w:cs="Times New Roman"/>
          <w:sz w:val="24"/>
        </w:rPr>
        <w:t xml:space="preserve"> средн</w:t>
      </w:r>
      <w:r w:rsidR="007A278F">
        <w:rPr>
          <w:rFonts w:ascii="Times New Roman" w:hAnsi="Times New Roman" w:cs="Times New Roman"/>
          <w:sz w:val="24"/>
        </w:rPr>
        <w:t>яя</w:t>
      </w:r>
      <w:r w:rsidRPr="006E4F59">
        <w:rPr>
          <w:rFonts w:ascii="Times New Roman" w:hAnsi="Times New Roman" w:cs="Times New Roman"/>
          <w:sz w:val="24"/>
        </w:rPr>
        <w:t xml:space="preserve"> численность</w:t>
      </w:r>
      <w:r>
        <w:rPr>
          <w:rFonts w:ascii="Times New Roman" w:hAnsi="Times New Roman" w:cs="Times New Roman"/>
          <w:sz w:val="24"/>
        </w:rPr>
        <w:t xml:space="preserve"> </w:t>
      </w:r>
      <w:r w:rsidRPr="006E4F59">
        <w:rPr>
          <w:rFonts w:ascii="Times New Roman" w:hAnsi="Times New Roman" w:cs="Times New Roman"/>
          <w:sz w:val="24"/>
        </w:rPr>
        <w:t>за период. Например, при осуществлении выплат по итогам достижения</w:t>
      </w:r>
      <w:r>
        <w:rPr>
          <w:rFonts w:ascii="Times New Roman" w:hAnsi="Times New Roman" w:cs="Times New Roman"/>
          <w:sz w:val="24"/>
        </w:rPr>
        <w:t xml:space="preserve"> </w:t>
      </w:r>
      <w:r w:rsidRPr="006E4F59">
        <w:rPr>
          <w:rFonts w:ascii="Times New Roman" w:hAnsi="Times New Roman" w:cs="Times New Roman"/>
          <w:sz w:val="24"/>
        </w:rPr>
        <w:t>показателей результативности ежегодно среднюю численность рекомендуется</w:t>
      </w:r>
      <w:r>
        <w:rPr>
          <w:rFonts w:ascii="Times New Roman" w:hAnsi="Times New Roman" w:cs="Times New Roman"/>
          <w:sz w:val="24"/>
        </w:rPr>
        <w:t xml:space="preserve"> </w:t>
      </w:r>
      <w:r w:rsidRPr="006E4F59">
        <w:rPr>
          <w:rFonts w:ascii="Times New Roman" w:hAnsi="Times New Roman" w:cs="Times New Roman"/>
          <w:sz w:val="24"/>
        </w:rPr>
        <w:t>рассчитывать по формуле:</w:t>
      </w:r>
    </w:p>
    <w:p w14:paraId="3717DA91" w14:textId="3030B9E3" w:rsidR="006E4F59" w:rsidRDefault="00E31EDF" w:rsidP="005B5803">
      <w:pPr>
        <w:autoSpaceDE w:val="0"/>
        <w:autoSpaceDN w:val="0"/>
        <w:adjustRightInd w:val="0"/>
        <w:spacing w:after="0" w:line="276" w:lineRule="auto"/>
        <w:ind w:firstLine="709"/>
        <w:jc w:val="center"/>
        <w:rPr>
          <w:rFonts w:ascii="Times New Roman" w:hAnsi="Times New Roman" w:cs="Times New Roman"/>
          <w:sz w:val="24"/>
        </w:rPr>
      </w:pPr>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r>
          <m:rPr>
            <m:sty m:val="p"/>
          </m:rPr>
          <w:rPr>
            <w:rFonts w:ascii="Cambria Math" w:hAnsi="Cambria Math" w:cs="Cambria Math"/>
            <w:sz w:val="28"/>
            <w:szCs w:val="28"/>
          </w:rPr>
          <m:t>=</m:t>
        </m:r>
        <m:f>
          <m:fPr>
            <m:ctrlPr>
              <w:rPr>
                <w:rFonts w:ascii="Cambria Math" w:hAnsi="Cambria Math" w:cs="Cambria Math"/>
                <w:sz w:val="28"/>
                <w:szCs w:val="28"/>
              </w:rPr>
            </m:ctrlPr>
          </m:fPr>
          <m:num>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r>
              <m:rPr>
                <m:sty m:val="p"/>
              </m:rPr>
              <w:rPr>
                <w:rFonts w:ascii="Cambria Math" w:hAnsi="Cambria Math" w:cs="Cambria Math"/>
                <w:sz w:val="28"/>
                <w:szCs w:val="28"/>
              </w:rPr>
              <m:t>+…+</m:t>
            </m:r>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num>
          <m:den>
            <m:r>
              <m:rPr>
                <m:sty m:val="p"/>
              </m:rPr>
              <w:rPr>
                <w:rFonts w:ascii="Cambria Math" w:hAnsi="Cambria Math" w:cs="Cambria Math"/>
                <w:sz w:val="28"/>
                <w:szCs w:val="28"/>
              </w:rPr>
              <m:t>12</m:t>
            </m:r>
          </m:den>
        </m:f>
      </m:oMath>
      <w:r w:rsidR="00844E38">
        <w:rPr>
          <w:rFonts w:ascii="Times New Roman" w:eastAsiaTheme="minorEastAsia" w:hAnsi="Times New Roman" w:cs="Times New Roman"/>
          <w:sz w:val="24"/>
        </w:rPr>
        <w:t xml:space="preserve"> </w:t>
      </w:r>
      <w:r w:rsidR="00844E38" w:rsidRPr="00844E38">
        <w:rPr>
          <w:rFonts w:ascii="Times New Roman" w:eastAsiaTheme="minorEastAsia" w:hAnsi="Times New Roman" w:cs="Times New Roman"/>
          <w:sz w:val="28"/>
          <w:szCs w:val="24"/>
          <w:vertAlign w:val="superscript"/>
        </w:rPr>
        <w:t>,</w:t>
      </w:r>
    </w:p>
    <w:p w14:paraId="10CCB378" w14:textId="307A6687" w:rsidR="00026918" w:rsidRDefault="00844E38"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8117"/>
      </w:tblGrid>
      <w:tr w:rsidR="00844E38" w14:paraId="1485D8F0" w14:textId="77777777" w:rsidTr="005B5803">
        <w:trPr>
          <w:trHeight w:val="657"/>
        </w:trPr>
        <w:tc>
          <w:tcPr>
            <w:tcW w:w="1276" w:type="dxa"/>
          </w:tcPr>
          <w:p w14:paraId="46FE81C2" w14:textId="64D2B7E6" w:rsidR="00844E38" w:rsidRPr="00BE2F5B" w:rsidRDefault="00E31ED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m:t>
                    </m:r>
                  </m:sub>
                </m:sSub>
              </m:oMath>
            </m:oMathPara>
          </w:p>
        </w:tc>
        <w:tc>
          <w:tcPr>
            <w:tcW w:w="8221" w:type="dxa"/>
          </w:tcPr>
          <w:p w14:paraId="2CC4C9FE" w14:textId="6ED916E5" w:rsidR="00844E38" w:rsidRDefault="00844E38"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среднегодовая численность прикрепленного населения к i-той</w:t>
            </w:r>
            <w:r w:rsidR="006A166A">
              <w:rPr>
                <w:rFonts w:ascii="Times New Roman" w:hAnsi="Times New Roman" w:cs="Times New Roman"/>
                <w:sz w:val="24"/>
              </w:rPr>
              <w:t xml:space="preserve"> </w:t>
            </w:r>
            <w:r w:rsidRPr="006A166A">
              <w:rPr>
                <w:rFonts w:ascii="Times New Roman" w:hAnsi="Times New Roman" w:cs="Times New Roman"/>
                <w:sz w:val="24"/>
              </w:rPr>
              <w:t>медицинской организации в j-м году, человек;</w:t>
            </w:r>
          </w:p>
        </w:tc>
      </w:tr>
      <w:tr w:rsidR="00844E38" w14:paraId="0043D33A" w14:textId="77777777" w:rsidTr="005B5803">
        <w:trPr>
          <w:trHeight w:val="709"/>
        </w:trPr>
        <w:tc>
          <w:tcPr>
            <w:tcW w:w="1276" w:type="dxa"/>
          </w:tcPr>
          <w:p w14:paraId="6DE0237C" w14:textId="232A6FF4" w:rsidR="00844E38" w:rsidRPr="00BE2F5B" w:rsidRDefault="00E31ED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 xml:space="preserve">Ч </m:t>
                    </m:r>
                  </m:e>
                  <m:sub>
                    <m:r>
                      <m:rPr>
                        <m:sty m:val="p"/>
                      </m:rPr>
                      <w:rPr>
                        <w:rFonts w:ascii="Cambria Math" w:hAnsi="Cambria Math" w:cs="Cambria Math"/>
                        <w:sz w:val="28"/>
                        <w:szCs w:val="28"/>
                      </w:rPr>
                      <m:t>мес1</m:t>
                    </m:r>
                  </m:sub>
                </m:sSub>
              </m:oMath>
            </m:oMathPara>
          </w:p>
        </w:tc>
        <w:tc>
          <w:tcPr>
            <w:tcW w:w="8221" w:type="dxa"/>
          </w:tcPr>
          <w:p w14:paraId="4ABE4402" w14:textId="665781DD"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первого месяца j-го года,</w:t>
            </w:r>
            <w:r>
              <w:rPr>
                <w:rFonts w:ascii="Times New Roman" w:hAnsi="Times New Roman" w:cs="Times New Roman"/>
                <w:sz w:val="24"/>
              </w:rPr>
              <w:t xml:space="preserve"> </w:t>
            </w:r>
            <w:r w:rsidRPr="006A166A">
              <w:rPr>
                <w:rFonts w:ascii="Times New Roman" w:hAnsi="Times New Roman" w:cs="Times New Roman"/>
                <w:sz w:val="24"/>
              </w:rPr>
              <w:t>человек;</w:t>
            </w:r>
          </w:p>
        </w:tc>
      </w:tr>
      <w:tr w:rsidR="00844E38" w14:paraId="088E22F3" w14:textId="77777777" w:rsidTr="005B5803">
        <w:trPr>
          <w:trHeight w:val="705"/>
        </w:trPr>
        <w:tc>
          <w:tcPr>
            <w:tcW w:w="1276" w:type="dxa"/>
          </w:tcPr>
          <w:p w14:paraId="4B4ADEB9" w14:textId="77777777" w:rsidR="00844E38" w:rsidRPr="00E7442E" w:rsidRDefault="00E31EDF" w:rsidP="005B5803">
            <w:pPr>
              <w:autoSpaceDE w:val="0"/>
              <w:autoSpaceDN w:val="0"/>
              <w:adjustRightInd w:val="0"/>
              <w:spacing w:line="276" w:lineRule="auto"/>
              <w:rPr>
                <w:rFonts w:ascii="Times New Roman" w:eastAsiaTheme="minorEastAsia"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мес2</m:t>
                    </m:r>
                  </m:sub>
                </m:sSub>
              </m:oMath>
            </m:oMathPara>
          </w:p>
          <w:p w14:paraId="450B0B06" w14:textId="67BCA676" w:rsidR="00E7442E" w:rsidRPr="00E7442E" w:rsidRDefault="00E7442E" w:rsidP="005B5803">
            <w:pPr>
              <w:autoSpaceDE w:val="0"/>
              <w:autoSpaceDN w:val="0"/>
              <w:adjustRightInd w:val="0"/>
              <w:spacing w:line="276" w:lineRule="auto"/>
              <w:rPr>
                <w:rFonts w:ascii="Times New Roman" w:eastAsiaTheme="minorEastAsia" w:hAnsi="Times New Roman" w:cs="Times New Roman"/>
                <w:sz w:val="28"/>
                <w:szCs w:val="28"/>
              </w:rPr>
            </w:pPr>
          </w:p>
        </w:tc>
        <w:tc>
          <w:tcPr>
            <w:tcW w:w="8221" w:type="dxa"/>
          </w:tcPr>
          <w:p w14:paraId="53B2AC70" w14:textId="0CBD7A5A"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второго месяца года,</w:t>
            </w:r>
            <w:r>
              <w:rPr>
                <w:rFonts w:ascii="Times New Roman" w:hAnsi="Times New Roman" w:cs="Times New Roman"/>
                <w:sz w:val="24"/>
              </w:rPr>
              <w:t xml:space="preserve"> </w:t>
            </w:r>
            <w:r w:rsidRPr="006A166A">
              <w:rPr>
                <w:rFonts w:ascii="Times New Roman" w:hAnsi="Times New Roman" w:cs="Times New Roman"/>
                <w:sz w:val="24"/>
              </w:rPr>
              <w:t>следующего за j-</w:t>
            </w:r>
            <w:proofErr w:type="spellStart"/>
            <w:r w:rsidRPr="006A166A">
              <w:rPr>
                <w:rFonts w:ascii="Times New Roman" w:hAnsi="Times New Roman" w:cs="Times New Roman"/>
                <w:sz w:val="24"/>
              </w:rPr>
              <w:t>тым</w:t>
            </w:r>
            <w:proofErr w:type="spellEnd"/>
            <w:r w:rsidRPr="006A166A">
              <w:rPr>
                <w:rFonts w:ascii="Times New Roman" w:hAnsi="Times New Roman" w:cs="Times New Roman"/>
                <w:sz w:val="24"/>
              </w:rPr>
              <w:t>, человек;</w:t>
            </w:r>
          </w:p>
        </w:tc>
      </w:tr>
      <w:tr w:rsidR="00844E38" w14:paraId="48A8C833" w14:textId="77777777" w:rsidTr="005B5803">
        <w:trPr>
          <w:trHeight w:val="715"/>
        </w:trPr>
        <w:tc>
          <w:tcPr>
            <w:tcW w:w="1276" w:type="dxa"/>
          </w:tcPr>
          <w:p w14:paraId="4FDF8B15" w14:textId="64CC19EE" w:rsidR="00844E38" w:rsidRPr="00BE2F5B" w:rsidRDefault="00E31ED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мес11</m:t>
                    </m:r>
                  </m:sub>
                </m:sSub>
              </m:oMath>
            </m:oMathPara>
          </w:p>
        </w:tc>
        <w:tc>
          <w:tcPr>
            <w:tcW w:w="8221" w:type="dxa"/>
          </w:tcPr>
          <w:p w14:paraId="4DE7976B" w14:textId="513282E2"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одиннадцатого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r w:rsidR="00844E38" w14:paraId="486CFC8B" w14:textId="77777777" w:rsidTr="005B5803">
        <w:tc>
          <w:tcPr>
            <w:tcW w:w="1276" w:type="dxa"/>
          </w:tcPr>
          <w:p w14:paraId="0E152EB0" w14:textId="4DF95FB8" w:rsidR="00844E38" w:rsidRPr="00BE2F5B" w:rsidRDefault="00E31EDF" w:rsidP="005B5803">
            <w:pPr>
              <w:autoSpaceDE w:val="0"/>
              <w:autoSpaceDN w:val="0"/>
              <w:adjustRightInd w:val="0"/>
              <w:spacing w:line="276" w:lineRule="auto"/>
              <w:rPr>
                <w:rFonts w:ascii="Times New Roman" w:hAnsi="Times New Roman" w:cs="Times New Roman"/>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Ч</m:t>
                    </m:r>
                  </m:e>
                  <m:sub>
                    <m:r>
                      <m:rPr>
                        <m:sty m:val="p"/>
                      </m:rPr>
                      <w:rPr>
                        <w:rFonts w:ascii="Cambria Math" w:hAnsi="Cambria Math" w:cs="Cambria Math"/>
                        <w:sz w:val="28"/>
                        <w:szCs w:val="28"/>
                      </w:rPr>
                      <m:t>мес12</m:t>
                    </m:r>
                  </m:sub>
                </m:sSub>
              </m:oMath>
            </m:oMathPara>
          </w:p>
        </w:tc>
        <w:tc>
          <w:tcPr>
            <w:tcW w:w="8221" w:type="dxa"/>
          </w:tcPr>
          <w:p w14:paraId="5DACC777" w14:textId="36D9F989" w:rsidR="00844E38" w:rsidRDefault="006A166A" w:rsidP="008457DE">
            <w:pPr>
              <w:autoSpaceDE w:val="0"/>
              <w:autoSpaceDN w:val="0"/>
              <w:adjustRightInd w:val="0"/>
              <w:spacing w:line="276" w:lineRule="auto"/>
              <w:jc w:val="both"/>
              <w:rPr>
                <w:rFonts w:ascii="Times New Roman" w:hAnsi="Times New Roman" w:cs="Times New Roman"/>
                <w:sz w:val="24"/>
              </w:rPr>
            </w:pPr>
            <w:r w:rsidRPr="006A166A">
              <w:rPr>
                <w:rFonts w:ascii="Times New Roman" w:hAnsi="Times New Roman" w:cs="Times New Roman"/>
                <w:sz w:val="24"/>
              </w:rPr>
              <w:t>численность прикрепленного населения к i-той медицинской</w:t>
            </w:r>
            <w:r>
              <w:rPr>
                <w:rFonts w:ascii="Times New Roman" w:hAnsi="Times New Roman" w:cs="Times New Roman"/>
                <w:sz w:val="24"/>
              </w:rPr>
              <w:t xml:space="preserve"> </w:t>
            </w:r>
            <w:r w:rsidRPr="006A166A">
              <w:rPr>
                <w:rFonts w:ascii="Times New Roman" w:hAnsi="Times New Roman" w:cs="Times New Roman"/>
                <w:sz w:val="24"/>
              </w:rPr>
              <w:t>организации по состоянию на 1 число двенадцатого месяца j-го</w:t>
            </w:r>
            <w:r>
              <w:rPr>
                <w:rFonts w:ascii="Times New Roman" w:hAnsi="Times New Roman" w:cs="Times New Roman"/>
                <w:sz w:val="24"/>
              </w:rPr>
              <w:t xml:space="preserve"> </w:t>
            </w:r>
            <w:r w:rsidRPr="006A166A">
              <w:rPr>
                <w:rFonts w:ascii="Times New Roman" w:hAnsi="Times New Roman" w:cs="Times New Roman"/>
                <w:sz w:val="24"/>
              </w:rPr>
              <w:t>года, человек.</w:t>
            </w:r>
          </w:p>
        </w:tc>
      </w:tr>
    </w:tbl>
    <w:p w14:paraId="35EF2282" w14:textId="29A75AAF" w:rsidR="006A166A" w:rsidRPr="006A166A" w:rsidRDefault="006A166A" w:rsidP="005B5803">
      <w:pPr>
        <w:autoSpaceDE w:val="0"/>
        <w:autoSpaceDN w:val="0"/>
        <w:adjustRightInd w:val="0"/>
        <w:spacing w:after="0" w:line="276" w:lineRule="auto"/>
        <w:ind w:firstLine="709"/>
        <w:jc w:val="both"/>
        <w:rPr>
          <w:rFonts w:ascii="Times New Roman" w:hAnsi="Times New Roman" w:cs="Times New Roman"/>
          <w:sz w:val="24"/>
        </w:rPr>
      </w:pPr>
      <w:r w:rsidRPr="006A166A">
        <w:rPr>
          <w:rFonts w:ascii="Times New Roman" w:hAnsi="Times New Roman" w:cs="Times New Roman"/>
          <w:sz w:val="24"/>
        </w:rPr>
        <w:t>Объем средств, направляемый в i-ю медицинскую организацию II и III</w:t>
      </w:r>
      <w:r>
        <w:rPr>
          <w:rFonts w:ascii="Times New Roman" w:hAnsi="Times New Roman" w:cs="Times New Roman"/>
          <w:sz w:val="24"/>
        </w:rPr>
        <w:t xml:space="preserve"> </w:t>
      </w:r>
      <w:r w:rsidRPr="006A166A">
        <w:rPr>
          <w:rFonts w:ascii="Times New Roman" w:hAnsi="Times New Roman" w:cs="Times New Roman"/>
          <w:sz w:val="24"/>
        </w:rPr>
        <w:t>групп за j-</w:t>
      </w:r>
      <w:proofErr w:type="spellStart"/>
      <w:r w:rsidRPr="006A166A">
        <w:rPr>
          <w:rFonts w:ascii="Times New Roman" w:hAnsi="Times New Roman" w:cs="Times New Roman"/>
          <w:sz w:val="24"/>
        </w:rPr>
        <w:t>тый</w:t>
      </w:r>
      <w:proofErr w:type="spellEnd"/>
      <w:r w:rsidRPr="006A166A">
        <w:rPr>
          <w:rFonts w:ascii="Times New Roman" w:hAnsi="Times New Roman" w:cs="Times New Roman"/>
          <w:sz w:val="24"/>
        </w:rPr>
        <w:t xml:space="preserve"> период при распределении 70 процентов от объема средств</w:t>
      </w:r>
      <w:r>
        <w:rPr>
          <w:rFonts w:ascii="Times New Roman" w:hAnsi="Times New Roman" w:cs="Times New Roman"/>
          <w:sz w:val="24"/>
        </w:rPr>
        <w:t xml:space="preserve"> </w:t>
      </w:r>
      <w:r w:rsidRPr="006A166A">
        <w:rPr>
          <w:rFonts w:ascii="Times New Roman" w:hAnsi="Times New Roman" w:cs="Times New Roman"/>
          <w:sz w:val="24"/>
        </w:rPr>
        <w:t>с учетом показателей результативности (</w:t>
      </w:r>
      <m:oMath>
        <m:sSub>
          <m:sSubPr>
            <m:ctrlPr>
              <w:rPr>
                <w:rFonts w:ascii="Cambria Math" w:hAnsi="Cambria Math" w:cs="Times New Roman"/>
                <w:i/>
                <w:sz w:val="24"/>
              </w:rPr>
            </m:ctrlPr>
          </m:sSubPr>
          <m:e>
            <m:r>
              <w:rPr>
                <w:rFonts w:ascii="Cambria Math" w:hAnsi="Cambria Math" w:cs="Times New Roman"/>
                <w:sz w:val="24"/>
              </w:rPr>
              <m:t>ОС</m:t>
            </m:r>
          </m:e>
          <m:sub>
            <m:r>
              <w:rPr>
                <w:rFonts w:ascii="Cambria Math" w:hAnsi="Cambria Math" w:cs="Times New Roman"/>
                <w:sz w:val="24"/>
              </w:rPr>
              <m:t>РД(нас)</m:t>
            </m:r>
          </m:sub>
        </m:sSub>
        <m:m>
          <m:mPr>
            <m:mcs>
              <m:mc>
                <m:mcPr>
                  <m:count m:val="1"/>
                  <m:mcJc m:val="center"/>
                </m:mcPr>
              </m:mc>
            </m:mcs>
            <m:ctrlPr>
              <w:rPr>
                <w:rFonts w:ascii="Cambria Math" w:hAnsi="Cambria Math" w:cs="Times New Roman"/>
                <w:i/>
                <w:sz w:val="24"/>
              </w:rPr>
            </m:ctrlPr>
          </m:mPr>
          <m:mr>
            <m:e>
              <m:r>
                <w:rPr>
                  <w:rFonts w:ascii="Cambria Math" w:hAnsi="Cambria Math" w:cs="Times New Roman"/>
                  <w:sz w:val="24"/>
                  <w:lang w:val="en-US"/>
                </w:rPr>
                <m:t>j</m:t>
              </m:r>
            </m:e>
          </m:mr>
          <m:mr>
            <m:e>
              <m:r>
                <w:rPr>
                  <w:rFonts w:ascii="Cambria Math" w:hAnsi="Cambria Math" w:cs="Times New Roman"/>
                  <w:sz w:val="24"/>
                </w:rPr>
                <m:t>i</m:t>
              </m:r>
            </m:e>
          </m:mr>
        </m:m>
      </m:oMath>
      <w:r w:rsidRPr="006A166A">
        <w:rPr>
          <w:rFonts w:ascii="Times New Roman" w:hAnsi="Times New Roman" w:cs="Times New Roman"/>
          <w:sz w:val="24"/>
        </w:rPr>
        <w:t>), рассчитывается следующим образом:</w:t>
      </w:r>
    </w:p>
    <w:p w14:paraId="3758AFA2" w14:textId="1CE4710C" w:rsidR="006A166A" w:rsidRPr="00BE2F5B" w:rsidRDefault="00E31EDF"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6A166A" w:rsidRPr="00BE2F5B">
        <w:rPr>
          <w:rFonts w:ascii="Cambria Math" w:hAnsi="Cambria Math" w:cs="Cambria Math"/>
          <w:sz w:val="32"/>
          <w:szCs w:val="32"/>
        </w:rPr>
        <w:t xml:space="preserve">, </w:t>
      </w:r>
      <w:r w:rsidR="006A166A">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РД(нас)</m:t>
            </m:r>
          </m:sub>
          <m:sup>
            <m:r>
              <w:rPr>
                <w:rFonts w:ascii="Cambria Math" w:hAnsi="Cambria Math" w:cs="Cambria Math"/>
                <w:sz w:val="32"/>
                <w:szCs w:val="32"/>
              </w:rPr>
              <m:t>j</m:t>
            </m:r>
          </m:sup>
        </m:sSubSup>
      </m:oMath>
      <w:r w:rsidR="006A166A">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Числ</m:t>
            </m:r>
          </m:e>
          <m:sub>
            <m:r>
              <w:rPr>
                <w:rFonts w:ascii="Cambria Math" w:hAnsi="Cambria Math" w:cs="Cambria Math"/>
                <w:sz w:val="32"/>
                <w:szCs w:val="32"/>
              </w:rPr>
              <m:t>i</m:t>
            </m:r>
          </m:sub>
          <m:sup>
            <m:r>
              <w:rPr>
                <w:rFonts w:ascii="Cambria Math" w:hAnsi="Cambria Math" w:cs="Cambria Math"/>
                <w:sz w:val="32"/>
                <w:szCs w:val="32"/>
              </w:rPr>
              <m:t>j</m:t>
            </m:r>
          </m:sup>
        </m:sSubSup>
      </m:oMath>
      <w:r w:rsidR="006A166A" w:rsidRPr="00BE2F5B">
        <w:rPr>
          <w:rFonts w:ascii="Cambria Math" w:hAnsi="Cambria Math" w:cs="Cambria Math"/>
          <w:sz w:val="32"/>
          <w:szCs w:val="32"/>
        </w:rPr>
        <w:t>,</w:t>
      </w:r>
    </w:p>
    <w:p w14:paraId="24B9AAFB" w14:textId="33A604BA" w:rsidR="00844E38" w:rsidRDefault="00BE2F5B" w:rsidP="005B5803">
      <w:pPr>
        <w:autoSpaceDE w:val="0"/>
        <w:autoSpaceDN w:val="0"/>
        <w:adjustRightInd w:val="0"/>
        <w:spacing w:after="0" w:line="276" w:lineRule="auto"/>
        <w:jc w:val="both"/>
        <w:rPr>
          <w:rFonts w:ascii="Times New Roman" w:hAnsi="Times New Roman" w:cs="Times New Roman"/>
          <w:sz w:val="24"/>
        </w:rPr>
      </w:pPr>
      <w:r>
        <w:rPr>
          <w:rFonts w:ascii="Times New Roman" w:hAnsi="Times New Roman" w:cs="Times New Roman"/>
          <w:sz w:val="24"/>
        </w:rPr>
        <w:t>г</w:t>
      </w:r>
      <w:r w:rsidR="006A166A" w:rsidRPr="00BE2F5B">
        <w:rPr>
          <w:rFonts w:ascii="Times New Roman" w:hAnsi="Times New Roman" w:cs="Times New Roman"/>
          <w:sz w:val="24"/>
        </w:rPr>
        <w:t>де</w:t>
      </w:r>
      <w:r w:rsidR="005B5803">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6"/>
        <w:gridCol w:w="8122"/>
      </w:tblGrid>
      <w:tr w:rsidR="00BE2F5B" w14:paraId="5353D140" w14:textId="77777777" w:rsidTr="005B5803">
        <w:trPr>
          <w:trHeight w:val="579"/>
        </w:trPr>
        <w:tc>
          <w:tcPr>
            <w:tcW w:w="1276" w:type="dxa"/>
          </w:tcPr>
          <w:p w14:paraId="43B655BF" w14:textId="0DA1517E" w:rsidR="00BE2F5B" w:rsidRPr="00E7442E" w:rsidRDefault="00E31EDF" w:rsidP="005B5803">
            <w:pPr>
              <w:autoSpaceDE w:val="0"/>
              <w:autoSpaceDN w:val="0"/>
              <w:adjustRightInd w:val="0"/>
              <w:spacing w:line="276" w:lineRule="auto"/>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Числ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328" w:type="dxa"/>
          </w:tcPr>
          <w:p w14:paraId="45045C40" w14:textId="7B2F54F4" w:rsidR="00BE2F5B" w:rsidRDefault="00A855A4" w:rsidP="008457DE">
            <w:pPr>
              <w:autoSpaceDE w:val="0"/>
              <w:autoSpaceDN w:val="0"/>
              <w:adjustRightInd w:val="0"/>
              <w:spacing w:line="276" w:lineRule="auto"/>
              <w:jc w:val="both"/>
              <w:rPr>
                <w:rFonts w:ascii="Times New Roman" w:hAnsi="Times New Roman" w:cs="Times New Roman"/>
                <w:sz w:val="24"/>
              </w:rPr>
            </w:pPr>
            <w:r w:rsidRPr="00A855A4">
              <w:rPr>
                <w:rFonts w:ascii="Times New Roman" w:hAnsi="Times New Roman" w:cs="Times New Roman"/>
                <w:sz w:val="24"/>
              </w:rPr>
              <w:t>численность прикрепленного населения в j-м периоде</w:t>
            </w:r>
            <w:r>
              <w:rPr>
                <w:rFonts w:ascii="Times New Roman" w:hAnsi="Times New Roman" w:cs="Times New Roman"/>
                <w:sz w:val="24"/>
              </w:rPr>
              <w:t xml:space="preserve"> </w:t>
            </w:r>
            <w:r w:rsidRPr="00A855A4">
              <w:rPr>
                <w:rFonts w:ascii="Times New Roman" w:hAnsi="Times New Roman" w:cs="Times New Roman"/>
                <w:sz w:val="24"/>
              </w:rPr>
              <w:t>к i-той медицинской организации II и III групп.</w:t>
            </w:r>
          </w:p>
        </w:tc>
      </w:tr>
    </w:tbl>
    <w:p w14:paraId="78D6541D"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b/>
          <w:bCs/>
          <w:sz w:val="24"/>
        </w:rPr>
      </w:pPr>
    </w:p>
    <w:p w14:paraId="6AE981D9" w14:textId="6334BA27" w:rsidR="00BC3C82" w:rsidRP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b/>
          <w:bCs/>
          <w:sz w:val="24"/>
        </w:rPr>
        <w:t>2 часть</w:t>
      </w:r>
      <w:r>
        <w:rPr>
          <w:rFonts w:ascii="Times New Roman,Bold" w:eastAsia="Times New Roman,Bold" w:cs="Times New Roman,Bold"/>
          <w:b/>
          <w:bCs/>
          <w:sz w:val="28"/>
          <w:szCs w:val="28"/>
        </w:rPr>
        <w:t xml:space="preserve"> </w:t>
      </w:r>
      <w:r>
        <w:rPr>
          <w:rFonts w:ascii="Times New Roman" w:eastAsia="Times New Roman,Bold" w:hAnsi="Times New Roman" w:cs="Times New Roman"/>
          <w:sz w:val="28"/>
          <w:szCs w:val="28"/>
        </w:rPr>
        <w:t xml:space="preserve">– </w:t>
      </w:r>
      <w:r w:rsidRPr="00BC3C82">
        <w:rPr>
          <w:rFonts w:ascii="Times New Roman" w:hAnsi="Times New Roman" w:cs="Times New Roman"/>
          <w:sz w:val="24"/>
        </w:rPr>
        <w:t>распределение 30 процентов от объема средств с учетом</w:t>
      </w:r>
      <w:r>
        <w:rPr>
          <w:rFonts w:ascii="Times New Roman" w:hAnsi="Times New Roman" w:cs="Times New Roman"/>
          <w:sz w:val="24"/>
        </w:rPr>
        <w:t xml:space="preserve"> </w:t>
      </w:r>
      <w:r w:rsidRPr="00BC3C82">
        <w:rPr>
          <w:rFonts w:ascii="Times New Roman" w:hAnsi="Times New Roman" w:cs="Times New Roman"/>
          <w:sz w:val="24"/>
        </w:rPr>
        <w:t>показателей результативности за соответствующей период.</w:t>
      </w:r>
    </w:p>
    <w:p w14:paraId="56230327" w14:textId="4755EA36" w:rsidR="00BE2F5B" w:rsidRDefault="00BC3C82" w:rsidP="005B5803">
      <w:pPr>
        <w:autoSpaceDE w:val="0"/>
        <w:autoSpaceDN w:val="0"/>
        <w:adjustRightInd w:val="0"/>
        <w:spacing w:after="0" w:line="276" w:lineRule="auto"/>
        <w:ind w:firstLine="709"/>
        <w:jc w:val="both"/>
        <w:rPr>
          <w:rFonts w:ascii="Times New Roman" w:hAnsi="Times New Roman" w:cs="Times New Roman"/>
          <w:sz w:val="24"/>
        </w:rPr>
      </w:pPr>
      <w:r w:rsidRPr="00BC3C82">
        <w:rPr>
          <w:rFonts w:ascii="Times New Roman" w:hAnsi="Times New Roman" w:cs="Times New Roman"/>
          <w:sz w:val="24"/>
        </w:rPr>
        <w:t>Указанные средства распределяются среди медицинских организаций</w:t>
      </w:r>
      <w:r>
        <w:rPr>
          <w:rFonts w:ascii="Times New Roman" w:hAnsi="Times New Roman" w:cs="Times New Roman"/>
          <w:sz w:val="24"/>
        </w:rPr>
        <w:t xml:space="preserve"> </w:t>
      </w:r>
      <w:r w:rsidRPr="00BC3C82">
        <w:rPr>
          <w:rFonts w:ascii="Times New Roman" w:hAnsi="Times New Roman" w:cs="Times New Roman"/>
          <w:sz w:val="24"/>
        </w:rPr>
        <w:t>III группы с учетом абсолютного количества набранных соответствующими</w:t>
      </w:r>
      <w:r>
        <w:rPr>
          <w:rFonts w:ascii="Times New Roman" w:hAnsi="Times New Roman" w:cs="Times New Roman"/>
          <w:sz w:val="24"/>
        </w:rPr>
        <w:t xml:space="preserve"> </w:t>
      </w:r>
      <w:r w:rsidRPr="00BC3C82">
        <w:rPr>
          <w:rFonts w:ascii="Times New Roman" w:hAnsi="Times New Roman" w:cs="Times New Roman"/>
          <w:sz w:val="24"/>
        </w:rPr>
        <w:t>медицинскими организациями баллов.</w:t>
      </w:r>
    </w:p>
    <w:p w14:paraId="4606F9D3" w14:textId="5DA2ED91" w:rsidR="00BC3C82" w:rsidRDefault="00E31EDF" w:rsidP="008457DE">
      <w:pPr>
        <w:autoSpaceDE w:val="0"/>
        <w:autoSpaceDN w:val="0"/>
        <w:adjustRightInd w:val="0"/>
        <w:spacing w:after="0" w:line="276" w:lineRule="auto"/>
        <w:ind w:firstLine="709"/>
        <w:jc w:val="center"/>
        <w:rPr>
          <w:rFonts w:ascii="Cambria Math" w:eastAsiaTheme="minorEastAsia" w:hAnsi="Cambria Math" w:cs="Cambria Math"/>
          <w:sz w:val="32"/>
          <w:szCs w:val="32"/>
        </w:rPr>
      </w:pP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BC3C82" w:rsidRPr="00BC3C82">
        <w:rPr>
          <w:rFonts w:ascii="Cambria Math" w:hAnsi="Cambria Math" w:cs="Cambria Math"/>
          <w:sz w:val="32"/>
          <w:szCs w:val="32"/>
        </w:rPr>
        <w:t>=</w:t>
      </w:r>
      <m:oMath>
        <m:f>
          <m:fPr>
            <m:ctrlPr>
              <w:rPr>
                <w:rFonts w:ascii="Cambria Math" w:hAnsi="Cambria Math" w:cs="Cambria Math"/>
                <w:sz w:val="32"/>
                <w:szCs w:val="32"/>
              </w:rPr>
            </m:ctrlPr>
          </m:fPr>
          <m:num>
            <m:r>
              <m:rPr>
                <m:sty m:val="p"/>
              </m:rPr>
              <w:rPr>
                <w:rFonts w:ascii="Cambria Math" w:hAnsi="Cambria Math" w:cs="Cambria Math"/>
                <w:sz w:val="32"/>
                <w:szCs w:val="32"/>
              </w:rPr>
              <m:t>0.3×</m:t>
            </m:r>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m:t>
                </m:r>
              </m:sub>
              <m:sup>
                <m:r>
                  <w:rPr>
                    <w:rFonts w:ascii="Cambria Math" w:hAnsi="Cambria Math" w:cs="Cambria Math"/>
                    <w:sz w:val="32"/>
                    <w:szCs w:val="32"/>
                  </w:rPr>
                  <m:t>j</m:t>
                </m:r>
              </m:sup>
            </m:sSubSup>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Балл</m:t>
                </m:r>
              </m:e>
            </m:nary>
          </m:den>
        </m:f>
      </m:oMath>
      <w:r w:rsidR="00BC3C82">
        <w:rPr>
          <w:rFonts w:ascii="Cambria Math" w:eastAsiaTheme="minorEastAsia" w:hAnsi="Cambria Math" w:cs="Cambria Math"/>
          <w:sz w:val="32"/>
          <w:szCs w:val="32"/>
        </w:rPr>
        <w:t xml:space="preserve"> ,</w:t>
      </w:r>
    </w:p>
    <w:p w14:paraId="4E80CB69" w14:textId="06341707" w:rsidR="00BC3C82" w:rsidRPr="00BC3C82" w:rsidRDefault="00BC3C82" w:rsidP="005B5803">
      <w:pPr>
        <w:autoSpaceDE w:val="0"/>
        <w:autoSpaceDN w:val="0"/>
        <w:adjustRightInd w:val="0"/>
        <w:spacing w:after="0" w:line="276" w:lineRule="auto"/>
        <w:jc w:val="both"/>
        <w:rPr>
          <w:rFonts w:ascii="Cambria Math" w:hAnsi="Cambria Math" w:cs="Cambria Math"/>
          <w:sz w:val="32"/>
          <w:szCs w:val="32"/>
        </w:rPr>
      </w:pPr>
      <w:r w:rsidRPr="00BC3C82">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9"/>
        <w:gridCol w:w="7979"/>
      </w:tblGrid>
      <w:tr w:rsidR="00BC3C82" w14:paraId="24F62202" w14:textId="77777777" w:rsidTr="005B5803">
        <w:tc>
          <w:tcPr>
            <w:tcW w:w="1276" w:type="dxa"/>
          </w:tcPr>
          <w:p w14:paraId="4BF93906" w14:textId="6B6A6804" w:rsidR="00BC3C82" w:rsidRPr="00BC3C82" w:rsidRDefault="00E31EDF"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РД(балл)</m:t>
                    </m:r>
                  </m:sub>
                  <m:sup>
                    <m:r>
                      <w:rPr>
                        <w:rFonts w:ascii="Cambria Math" w:hAnsi="Cambria Math" w:cs="Cambria Math"/>
                        <w:sz w:val="28"/>
                        <w:szCs w:val="28"/>
                      </w:rPr>
                      <m:t>j</m:t>
                    </m:r>
                  </m:sup>
                </m:sSubSup>
              </m:oMath>
            </m:oMathPara>
          </w:p>
        </w:tc>
        <w:tc>
          <w:tcPr>
            <w:tcW w:w="8328" w:type="dxa"/>
          </w:tcPr>
          <w:p w14:paraId="330D6C07" w14:textId="6A95784F"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объем средств, используемый при распределении 30 процентов</w:t>
            </w:r>
            <w:r>
              <w:rPr>
                <w:rFonts w:ascii="Times New Roman" w:hAnsi="Times New Roman" w:cs="Times New Roman"/>
                <w:sz w:val="24"/>
              </w:rPr>
              <w:t xml:space="preserve"> </w:t>
            </w:r>
            <w:r w:rsidRPr="00766D0A">
              <w:rPr>
                <w:rFonts w:ascii="Times New Roman" w:hAnsi="Times New Roman" w:cs="Times New Roman"/>
                <w:sz w:val="24"/>
              </w:rPr>
              <w:t>от объема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в расчете на 1 балл, рублей;</w:t>
            </w:r>
          </w:p>
        </w:tc>
      </w:tr>
      <w:tr w:rsidR="00BC3C82" w14:paraId="3820E680" w14:textId="77777777" w:rsidTr="005B5803">
        <w:tc>
          <w:tcPr>
            <w:tcW w:w="1276" w:type="dxa"/>
          </w:tcPr>
          <w:p w14:paraId="11837BEC" w14:textId="381F21C8" w:rsidR="00BC3C82" w:rsidRPr="00BC3C82" w:rsidRDefault="00E31EDF" w:rsidP="005B5803">
            <w:pPr>
              <w:autoSpaceDE w:val="0"/>
              <w:autoSpaceDN w:val="0"/>
              <w:adjustRightInd w:val="0"/>
              <w:spacing w:line="276" w:lineRule="auto"/>
              <w:jc w:val="both"/>
              <w:rPr>
                <w:rFonts w:ascii="Times New Roman" w:hAnsi="Times New Roman" w:cs="Times New Roman"/>
                <w:sz w:val="28"/>
                <w:szCs w:val="28"/>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ОС</m:t>
                    </m:r>
                  </m:e>
                  <m:sub>
                    <m:r>
                      <m:rPr>
                        <m:sty m:val="p"/>
                      </m:rPr>
                      <w:rPr>
                        <w:rFonts w:ascii="Cambria Math" w:hAnsi="Cambria Math" w:cs="Cambria Math"/>
                        <w:sz w:val="28"/>
                        <w:szCs w:val="28"/>
                      </w:rPr>
                      <m:t>РД</m:t>
                    </m:r>
                  </m:sub>
                  <m:sup>
                    <m:r>
                      <w:rPr>
                        <w:rFonts w:ascii="Cambria Math" w:hAnsi="Cambria Math" w:cs="Cambria Math"/>
                        <w:sz w:val="28"/>
                        <w:szCs w:val="28"/>
                      </w:rPr>
                      <m:t>j</m:t>
                    </m:r>
                  </m:sup>
                </m:sSubSup>
              </m:oMath>
            </m:oMathPara>
          </w:p>
        </w:tc>
        <w:tc>
          <w:tcPr>
            <w:tcW w:w="8328" w:type="dxa"/>
          </w:tcPr>
          <w:p w14:paraId="7C35D45D" w14:textId="309C6BBE"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совокупный объем средств на стимулирование медицинских</w:t>
            </w:r>
            <w:r>
              <w:rPr>
                <w:rFonts w:ascii="Times New Roman" w:hAnsi="Times New Roman" w:cs="Times New Roman"/>
                <w:sz w:val="24"/>
              </w:rPr>
              <w:t xml:space="preserve"> </w:t>
            </w:r>
            <w:r w:rsidRPr="00766D0A">
              <w:rPr>
                <w:rFonts w:ascii="Times New Roman" w:hAnsi="Times New Roman" w:cs="Times New Roman"/>
                <w:sz w:val="24"/>
              </w:rPr>
              <w:t>организаций за j-</w:t>
            </w:r>
            <w:proofErr w:type="spellStart"/>
            <w:r w:rsidRPr="00766D0A">
              <w:rPr>
                <w:rFonts w:ascii="Times New Roman" w:hAnsi="Times New Roman" w:cs="Times New Roman"/>
                <w:sz w:val="24"/>
              </w:rPr>
              <w:t>ый</w:t>
            </w:r>
            <w:proofErr w:type="spellEnd"/>
            <w:r w:rsidRPr="00766D0A">
              <w:rPr>
                <w:rFonts w:ascii="Times New Roman" w:hAnsi="Times New Roman" w:cs="Times New Roman"/>
                <w:sz w:val="24"/>
              </w:rPr>
              <w:t xml:space="preserve"> период, рублей;</w:t>
            </w:r>
          </w:p>
        </w:tc>
      </w:tr>
      <w:tr w:rsidR="00BC3C82" w14:paraId="3F94ACEF" w14:textId="77777777" w:rsidTr="005B5803">
        <w:tc>
          <w:tcPr>
            <w:tcW w:w="1276" w:type="dxa"/>
          </w:tcPr>
          <w:p w14:paraId="613799EF" w14:textId="6F01BAFF" w:rsidR="00BC3C82" w:rsidRPr="00BC3C82" w:rsidRDefault="00E31EDF" w:rsidP="005B5803">
            <w:pPr>
              <w:autoSpaceDE w:val="0"/>
              <w:autoSpaceDN w:val="0"/>
              <w:adjustRightInd w:val="0"/>
              <w:spacing w:line="276" w:lineRule="auto"/>
              <w:jc w:val="both"/>
              <w:rPr>
                <w:rFonts w:ascii="Times New Roman" w:hAnsi="Times New Roman" w:cs="Times New Roman"/>
                <w:sz w:val="24"/>
                <w:szCs w:val="24"/>
              </w:rPr>
            </w:pPr>
            <m:oMathPara>
              <m:oMath>
                <m:nary>
                  <m:naryPr>
                    <m:chr m:val="∑"/>
                    <m:limLoc m:val="undOvr"/>
                    <m:subHide m:val="1"/>
                    <m:supHide m:val="1"/>
                    <m:ctrlPr>
                      <w:rPr>
                        <w:rFonts w:ascii="Cambria Math" w:hAnsi="Cambria Math" w:cs="Times New Roman"/>
                        <w:i/>
                        <w:sz w:val="24"/>
                        <w:szCs w:val="24"/>
                      </w:rPr>
                    </m:ctrlPr>
                  </m:naryPr>
                  <m:sub/>
                  <m:sup/>
                  <m:e>
                    <m:r>
                      <w:rPr>
                        <w:rFonts w:ascii="Cambria Math" w:hAnsi="Cambria Math" w:cs="Times New Roman"/>
                        <w:sz w:val="24"/>
                        <w:szCs w:val="24"/>
                      </w:rPr>
                      <m:t>Балл</m:t>
                    </m:r>
                  </m:e>
                </m:nary>
              </m:oMath>
            </m:oMathPara>
          </w:p>
        </w:tc>
        <w:tc>
          <w:tcPr>
            <w:tcW w:w="8328" w:type="dxa"/>
          </w:tcPr>
          <w:p w14:paraId="2D195312" w14:textId="1451894D" w:rsidR="00BC3C82" w:rsidRDefault="00766D0A" w:rsidP="005B5803">
            <w:pPr>
              <w:autoSpaceDE w:val="0"/>
              <w:autoSpaceDN w:val="0"/>
              <w:adjustRightInd w:val="0"/>
              <w:spacing w:line="276" w:lineRule="auto"/>
              <w:jc w:val="both"/>
              <w:rPr>
                <w:rFonts w:ascii="Times New Roman" w:hAnsi="Times New Roman" w:cs="Times New Roman"/>
                <w:sz w:val="24"/>
              </w:rPr>
            </w:pPr>
            <w:r w:rsidRPr="00766D0A">
              <w:rPr>
                <w:rFonts w:ascii="Times New Roman" w:hAnsi="Times New Roman" w:cs="Times New Roman"/>
                <w:sz w:val="24"/>
              </w:rPr>
              <w:t>количество баллов, набранных в j-м периоде всеми</w:t>
            </w:r>
            <w:r>
              <w:rPr>
                <w:rFonts w:ascii="Times New Roman" w:hAnsi="Times New Roman" w:cs="Times New Roman"/>
                <w:sz w:val="24"/>
              </w:rPr>
              <w:t xml:space="preserve"> </w:t>
            </w:r>
            <w:r w:rsidRPr="00766D0A">
              <w:rPr>
                <w:rFonts w:ascii="Times New Roman" w:hAnsi="Times New Roman" w:cs="Times New Roman"/>
                <w:sz w:val="24"/>
              </w:rPr>
              <w:t>медицинскими организациями III группы.</w:t>
            </w:r>
          </w:p>
        </w:tc>
      </w:tr>
    </w:tbl>
    <w:p w14:paraId="7DB33D71" w14:textId="174BE999" w:rsidR="00BC3C82" w:rsidRDefault="00BC3C82" w:rsidP="005B5803">
      <w:pPr>
        <w:autoSpaceDE w:val="0"/>
        <w:autoSpaceDN w:val="0"/>
        <w:adjustRightInd w:val="0"/>
        <w:spacing w:after="0" w:line="276" w:lineRule="auto"/>
        <w:ind w:firstLine="709"/>
        <w:jc w:val="both"/>
        <w:rPr>
          <w:rFonts w:ascii="Times New Roman" w:hAnsi="Times New Roman" w:cs="Times New Roman"/>
          <w:sz w:val="24"/>
        </w:rPr>
      </w:pPr>
    </w:p>
    <w:p w14:paraId="564D6214" w14:textId="044BCB4B" w:rsidR="00766D0A" w:rsidRDefault="00450CF7" w:rsidP="008457DE">
      <w:pPr>
        <w:autoSpaceDE w:val="0"/>
        <w:autoSpaceDN w:val="0"/>
        <w:adjustRightInd w:val="0"/>
        <w:spacing w:after="0" w:line="276" w:lineRule="auto"/>
        <w:ind w:firstLine="709"/>
        <w:jc w:val="both"/>
        <w:rPr>
          <w:rFonts w:ascii="Times New Roman" w:hAnsi="Times New Roman" w:cs="Times New Roman"/>
          <w:sz w:val="24"/>
        </w:rPr>
      </w:pPr>
      <w:r w:rsidRPr="00450CF7">
        <w:rPr>
          <w:rFonts w:ascii="Times New Roman" w:hAnsi="Times New Roman" w:cs="Times New Roman"/>
          <w:sz w:val="24"/>
        </w:rPr>
        <w:t>Объем средств, направляемый в i-ю медицинскую организацию</w:t>
      </w:r>
      <w:r>
        <w:rPr>
          <w:rFonts w:ascii="Times New Roman" w:hAnsi="Times New Roman" w:cs="Times New Roman"/>
          <w:sz w:val="24"/>
        </w:rPr>
        <w:t xml:space="preserve"> </w:t>
      </w:r>
      <w:r w:rsidRPr="00450CF7">
        <w:rPr>
          <w:rFonts w:ascii="Times New Roman" w:hAnsi="Times New Roman" w:cs="Times New Roman"/>
          <w:sz w:val="24"/>
        </w:rPr>
        <w:t>III группы за j-</w:t>
      </w:r>
      <w:proofErr w:type="spellStart"/>
      <w:r w:rsidRPr="00450CF7">
        <w:rPr>
          <w:rFonts w:ascii="Times New Roman" w:hAnsi="Times New Roman" w:cs="Times New Roman"/>
          <w:sz w:val="24"/>
        </w:rPr>
        <w:t>тый</w:t>
      </w:r>
      <w:proofErr w:type="spellEnd"/>
      <w:r w:rsidRPr="00450CF7">
        <w:rPr>
          <w:rFonts w:ascii="Times New Roman" w:hAnsi="Times New Roman" w:cs="Times New Roman"/>
          <w:sz w:val="24"/>
        </w:rPr>
        <w:t xml:space="preserve"> период, при распределении 30 процентов от объема средств</w:t>
      </w:r>
      <w:r>
        <w:rPr>
          <w:rFonts w:ascii="Times New Roman" w:hAnsi="Times New Roman" w:cs="Times New Roman"/>
          <w:sz w:val="24"/>
        </w:rPr>
        <w:t xml:space="preserve"> </w:t>
      </w:r>
      <w:r w:rsidRPr="00450CF7">
        <w:rPr>
          <w:rFonts w:ascii="Times New Roman" w:hAnsi="Times New Roman" w:cs="Times New Roman"/>
          <w:sz w:val="24"/>
        </w:rPr>
        <w:t>на стимулирование медицинских организаций (</w:t>
      </w:r>
      <m:oMath>
        <m:sSub>
          <m:sSubPr>
            <m:ctrlPr>
              <w:rPr>
                <w:rFonts w:ascii="Cambria Math" w:hAnsi="Cambria Math" w:cs="Times New Roman"/>
                <w:sz w:val="24"/>
              </w:rPr>
            </m:ctrlPr>
          </m:sSubPr>
          <m:e>
            <m:r>
              <m:rPr>
                <m:sty m:val="p"/>
              </m:rPr>
              <w:rPr>
                <w:rFonts w:ascii="Cambria Math" w:hAnsi="Cambria Math" w:cs="Times New Roman"/>
                <w:sz w:val="24"/>
              </w:rPr>
              <m:t>ОС</m:t>
            </m:r>
          </m:e>
          <m:sub>
            <m:r>
              <m:rPr>
                <m:sty m:val="p"/>
              </m:rPr>
              <w:rPr>
                <w:rFonts w:ascii="Cambria Math" w:hAnsi="Cambria Math" w:cs="Times New Roman"/>
                <w:sz w:val="24"/>
              </w:rPr>
              <m:t>РД(балл)</m:t>
            </m:r>
          </m:sub>
        </m:sSub>
        <m:m>
          <m:mPr>
            <m:mcs>
              <m:mc>
                <m:mcPr>
                  <m:count m:val="1"/>
                  <m:mcJc m:val="center"/>
                </m:mcPr>
              </m:mc>
            </m:mcs>
            <m:ctrlPr>
              <w:rPr>
                <w:rFonts w:ascii="Cambria Math" w:hAnsi="Cambria Math" w:cs="Times New Roman"/>
                <w:sz w:val="24"/>
              </w:rPr>
            </m:ctrlPr>
          </m:mPr>
          <m:mr>
            <m:e>
              <m:r>
                <w:rPr>
                  <w:rFonts w:ascii="Cambria Math" w:hAnsi="Cambria Math" w:cs="Times New Roman"/>
                  <w:sz w:val="24"/>
                </w:rPr>
                <m:t>j</m:t>
              </m:r>
            </m:e>
          </m:mr>
          <m:mr>
            <m:e>
              <m:r>
                <w:rPr>
                  <w:rFonts w:ascii="Cambria Math" w:hAnsi="Cambria Math" w:cs="Times New Roman"/>
                  <w:sz w:val="24"/>
                </w:rPr>
                <m:t>i</m:t>
              </m:r>
            </m:e>
          </m:mr>
        </m:m>
      </m:oMath>
      <w:r w:rsidRPr="00450CF7">
        <w:rPr>
          <w:rFonts w:ascii="Times New Roman" w:hAnsi="Times New Roman" w:cs="Times New Roman"/>
          <w:sz w:val="24"/>
        </w:rPr>
        <w:t>), рассчитывается</w:t>
      </w:r>
      <w:r>
        <w:rPr>
          <w:rFonts w:ascii="Times New Roman" w:hAnsi="Times New Roman" w:cs="Times New Roman"/>
          <w:sz w:val="24"/>
        </w:rPr>
        <w:t xml:space="preserve"> </w:t>
      </w:r>
      <w:r w:rsidRPr="00450CF7">
        <w:rPr>
          <w:rFonts w:ascii="Times New Roman" w:hAnsi="Times New Roman" w:cs="Times New Roman"/>
          <w:sz w:val="24"/>
        </w:rPr>
        <w:t>следующим образом:</w:t>
      </w:r>
    </w:p>
    <w:p w14:paraId="47697A12" w14:textId="728137CB" w:rsidR="00450CF7" w:rsidRPr="00BE2F5B" w:rsidRDefault="00E31EDF" w:rsidP="005B5803">
      <w:pPr>
        <w:autoSpaceDE w:val="0"/>
        <w:autoSpaceDN w:val="0"/>
        <w:adjustRightInd w:val="0"/>
        <w:spacing w:after="0" w:line="276" w:lineRule="auto"/>
        <w:jc w:val="center"/>
        <w:rPr>
          <w:rFonts w:ascii="Cambria Math" w:hAnsi="Cambria Math" w:cs="Cambria Math"/>
          <w:sz w:val="32"/>
          <w:szCs w:val="32"/>
        </w:rPr>
      </w:pPr>
      <m:oMath>
        <m:sSub>
          <m:sSubPr>
            <m:ctrlPr>
              <w:rPr>
                <w:rFonts w:ascii="Cambria Math" w:hAnsi="Cambria Math" w:cs="Cambria Math"/>
                <w:sz w:val="32"/>
                <w:szCs w:val="32"/>
              </w:rPr>
            </m:ctrlPr>
          </m:sSub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Sub>
        <m:m>
          <m:mPr>
            <m:mcs>
              <m:mc>
                <m:mcPr>
                  <m:count m:val="1"/>
                  <m:mcJc m:val="center"/>
                </m:mcPr>
              </m:mc>
            </m:mcs>
            <m:ctrlPr>
              <w:rPr>
                <w:rFonts w:ascii="Cambria Math" w:hAnsi="Cambria Math" w:cs="Cambria Math"/>
                <w:sz w:val="32"/>
                <w:szCs w:val="32"/>
              </w:rPr>
            </m:ctrlPr>
          </m:mPr>
          <m:mr>
            <m:e>
              <m:r>
                <w:rPr>
                  <w:rFonts w:ascii="Cambria Math" w:hAnsi="Cambria Math" w:cs="Cambria Math"/>
                  <w:sz w:val="32"/>
                  <w:szCs w:val="32"/>
                </w:rPr>
                <m:t>j</m:t>
              </m:r>
            </m:e>
          </m:mr>
          <m:mr>
            <m:e>
              <m:r>
                <w:rPr>
                  <w:rFonts w:ascii="Cambria Math" w:hAnsi="Cambria Math" w:cs="Cambria Math"/>
                  <w:sz w:val="32"/>
                  <w:szCs w:val="32"/>
                </w:rPr>
                <m:t>i</m:t>
              </m:r>
            </m:e>
          </m:mr>
        </m:m>
      </m:oMath>
      <w:r w:rsidR="00450CF7" w:rsidRPr="00BE2F5B">
        <w:rPr>
          <w:rFonts w:ascii="Cambria Math" w:hAnsi="Cambria Math" w:cs="Cambria Math"/>
          <w:sz w:val="32"/>
          <w:szCs w:val="32"/>
        </w:rPr>
        <w:t xml:space="preserve">, </w:t>
      </w:r>
      <w:r w:rsidR="00450CF7">
        <w:rPr>
          <w:rFonts w:ascii="Cambria Math" w:hAnsi="Cambria Math" w:cs="Cambria Math"/>
          <w:sz w:val="32"/>
          <w:szCs w:val="32"/>
        </w:rPr>
        <w:t xml:space="preserve">= </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ОС</m:t>
            </m:r>
          </m:e>
          <m:sub>
            <m:r>
              <m:rPr>
                <m:sty m:val="p"/>
              </m:rPr>
              <w:rPr>
                <w:rFonts w:ascii="Cambria Math" w:hAnsi="Cambria Math" w:cs="Cambria Math"/>
                <w:sz w:val="32"/>
                <w:szCs w:val="32"/>
              </w:rPr>
              <m:t>РД(балл)</m:t>
            </m:r>
          </m:sub>
          <m:sup>
            <m:r>
              <w:rPr>
                <w:rFonts w:ascii="Cambria Math" w:hAnsi="Cambria Math" w:cs="Cambria Math"/>
                <w:sz w:val="32"/>
                <w:szCs w:val="32"/>
              </w:rPr>
              <m:t>j</m:t>
            </m:r>
          </m:sup>
        </m:sSubSup>
      </m:oMath>
      <w:r w:rsidR="00450CF7">
        <w:rPr>
          <w:rFonts w:ascii="Cambria Math" w:hAnsi="Cambria Math" w:cs="Cambria Math"/>
          <w:sz w:val="32"/>
          <w:szCs w:val="32"/>
        </w:rPr>
        <w:t>×</w:t>
      </w:r>
      <m:oMath>
        <m:sSubSup>
          <m:sSubSupPr>
            <m:ctrlPr>
              <w:rPr>
                <w:rFonts w:ascii="Cambria Math" w:hAnsi="Cambria Math" w:cs="Cambria Math"/>
                <w:sz w:val="32"/>
                <w:szCs w:val="32"/>
              </w:rPr>
            </m:ctrlPr>
          </m:sSubSupPr>
          <m:e>
            <m:r>
              <m:rPr>
                <m:sty m:val="p"/>
              </m:rPr>
              <w:rPr>
                <w:rFonts w:ascii="Cambria Math" w:hAnsi="Cambria Math" w:cs="Cambria Math"/>
                <w:sz w:val="32"/>
                <w:szCs w:val="32"/>
              </w:rPr>
              <m:t>Балл</m:t>
            </m:r>
          </m:e>
          <m:sub>
            <m:r>
              <w:rPr>
                <w:rFonts w:ascii="Cambria Math" w:hAnsi="Cambria Math" w:cs="Cambria Math"/>
                <w:sz w:val="32"/>
                <w:szCs w:val="32"/>
              </w:rPr>
              <m:t>i</m:t>
            </m:r>
          </m:sub>
          <m:sup>
            <m:r>
              <w:rPr>
                <w:rFonts w:ascii="Cambria Math" w:hAnsi="Cambria Math" w:cs="Cambria Math"/>
                <w:sz w:val="32"/>
                <w:szCs w:val="32"/>
              </w:rPr>
              <m:t>j</m:t>
            </m:r>
          </m:sup>
        </m:sSubSup>
      </m:oMath>
      <w:r w:rsidR="00450CF7" w:rsidRPr="00BE2F5B">
        <w:rPr>
          <w:rFonts w:ascii="Cambria Math" w:hAnsi="Cambria Math" w:cs="Cambria Math"/>
          <w:sz w:val="32"/>
          <w:szCs w:val="32"/>
        </w:rPr>
        <w:t>,</w:t>
      </w:r>
    </w:p>
    <w:p w14:paraId="6AC29F63" w14:textId="542DE136" w:rsidR="00450CF7" w:rsidRDefault="00450CF7" w:rsidP="005B5803">
      <w:pPr>
        <w:autoSpaceDE w:val="0"/>
        <w:autoSpaceDN w:val="0"/>
        <w:adjustRightInd w:val="0"/>
        <w:spacing w:after="0" w:line="276" w:lineRule="auto"/>
        <w:rPr>
          <w:rFonts w:ascii="Times New Roman" w:hAnsi="Times New Roman" w:cs="Times New Roman"/>
          <w:sz w:val="24"/>
        </w:rPr>
      </w:pPr>
      <w:r>
        <w:rPr>
          <w:rFonts w:ascii="Times New Roman" w:hAnsi="Times New Roman" w:cs="Times New Roman"/>
          <w:sz w:val="24"/>
        </w:rPr>
        <w:t>где:</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4"/>
        <w:gridCol w:w="7984"/>
      </w:tblGrid>
      <w:tr w:rsidR="00450CF7" w14:paraId="48BC9ECE" w14:textId="77777777" w:rsidTr="005B5803">
        <w:tc>
          <w:tcPr>
            <w:tcW w:w="1418" w:type="dxa"/>
          </w:tcPr>
          <w:p w14:paraId="7BF25923" w14:textId="0A8F5554" w:rsidR="00450CF7" w:rsidRDefault="00E31EDF" w:rsidP="005B5803">
            <w:pPr>
              <w:autoSpaceDE w:val="0"/>
              <w:autoSpaceDN w:val="0"/>
              <w:adjustRightInd w:val="0"/>
              <w:spacing w:line="276" w:lineRule="auto"/>
              <w:rPr>
                <w:rFonts w:ascii="Times New Roman" w:hAnsi="Times New Roman" w:cs="Times New Roman"/>
                <w:sz w:val="24"/>
              </w:rPr>
            </w:pPr>
            <m:oMathPara>
              <m:oMath>
                <m:sSubSup>
                  <m:sSubSupPr>
                    <m:ctrlPr>
                      <w:rPr>
                        <w:rFonts w:ascii="Cambria Math" w:hAnsi="Cambria Math" w:cs="Cambria Math"/>
                        <w:sz w:val="28"/>
                        <w:szCs w:val="28"/>
                      </w:rPr>
                    </m:ctrlPr>
                  </m:sSubSupPr>
                  <m:e>
                    <m:r>
                      <m:rPr>
                        <m:sty m:val="p"/>
                      </m:rPr>
                      <w:rPr>
                        <w:rFonts w:ascii="Cambria Math" w:hAnsi="Cambria Math" w:cs="Cambria Math"/>
                        <w:sz w:val="28"/>
                        <w:szCs w:val="28"/>
                      </w:rPr>
                      <m:t>Балл</m:t>
                    </m:r>
                  </m:e>
                  <m:sub>
                    <m:r>
                      <w:rPr>
                        <w:rFonts w:ascii="Cambria Math" w:hAnsi="Cambria Math" w:cs="Cambria Math"/>
                        <w:sz w:val="28"/>
                        <w:szCs w:val="28"/>
                      </w:rPr>
                      <m:t>i</m:t>
                    </m:r>
                  </m:sub>
                  <m:sup>
                    <m:r>
                      <w:rPr>
                        <w:rFonts w:ascii="Cambria Math" w:hAnsi="Cambria Math" w:cs="Cambria Math"/>
                        <w:sz w:val="28"/>
                        <w:szCs w:val="28"/>
                      </w:rPr>
                      <m:t>j</m:t>
                    </m:r>
                  </m:sup>
                </m:sSubSup>
              </m:oMath>
            </m:oMathPara>
          </w:p>
        </w:tc>
        <w:tc>
          <w:tcPr>
            <w:tcW w:w="8186" w:type="dxa"/>
          </w:tcPr>
          <w:p w14:paraId="1B528B74" w14:textId="653772D5" w:rsidR="00450CF7" w:rsidRDefault="005B5803" w:rsidP="005B5803">
            <w:pPr>
              <w:autoSpaceDE w:val="0"/>
              <w:autoSpaceDN w:val="0"/>
              <w:adjustRightInd w:val="0"/>
              <w:spacing w:line="276" w:lineRule="auto"/>
              <w:rPr>
                <w:rFonts w:ascii="Times New Roman" w:hAnsi="Times New Roman" w:cs="Times New Roman"/>
                <w:sz w:val="24"/>
              </w:rPr>
            </w:pPr>
            <w:r w:rsidRPr="005B5803">
              <w:rPr>
                <w:rFonts w:ascii="Times New Roman" w:hAnsi="Times New Roman" w:cs="Times New Roman"/>
                <w:sz w:val="24"/>
              </w:rPr>
              <w:t>количество баллов, набранных в j-м периоде i-той</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организацией III группы.</w:t>
            </w:r>
          </w:p>
        </w:tc>
      </w:tr>
    </w:tbl>
    <w:p w14:paraId="4AE65B03" w14:textId="77777777" w:rsidR="00832EDD" w:rsidRDefault="00832EDD" w:rsidP="005B5803">
      <w:pPr>
        <w:autoSpaceDE w:val="0"/>
        <w:autoSpaceDN w:val="0"/>
        <w:adjustRightInd w:val="0"/>
        <w:spacing w:after="0" w:line="276" w:lineRule="auto"/>
        <w:ind w:firstLine="709"/>
        <w:jc w:val="both"/>
        <w:rPr>
          <w:rFonts w:ascii="Times New Roman" w:hAnsi="Times New Roman" w:cs="Times New Roman"/>
          <w:sz w:val="24"/>
        </w:rPr>
      </w:pPr>
    </w:p>
    <w:p w14:paraId="54F6D3FD" w14:textId="5165D698" w:rsidR="005E336C" w:rsidRPr="00455D27" w:rsidRDefault="005E336C" w:rsidP="005B5803">
      <w:pPr>
        <w:autoSpaceDE w:val="0"/>
        <w:autoSpaceDN w:val="0"/>
        <w:adjustRightInd w:val="0"/>
        <w:spacing w:after="0" w:line="276" w:lineRule="auto"/>
        <w:ind w:firstLine="709"/>
        <w:jc w:val="both"/>
        <w:rPr>
          <w:rFonts w:ascii="Times New Roman" w:hAnsi="Times New Roman" w:cs="Times New Roman"/>
          <w:sz w:val="24"/>
        </w:rPr>
      </w:pPr>
      <w:r w:rsidRPr="00455D27">
        <w:rPr>
          <w:rFonts w:ascii="Times New Roman" w:hAnsi="Times New Roman" w:cs="Times New Roman"/>
          <w:sz w:val="24"/>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w:t>
      </w:r>
      <w:r w:rsidR="00261EDA" w:rsidRPr="00455D27">
        <w:rPr>
          <w:rFonts w:ascii="Times New Roman" w:hAnsi="Times New Roman" w:cs="Times New Roman"/>
          <w:sz w:val="24"/>
        </w:rPr>
        <w:t>м</w:t>
      </w:r>
      <w:r w:rsidRPr="00455D27">
        <w:rPr>
          <w:rFonts w:ascii="Times New Roman" w:hAnsi="Times New Roman" w:cs="Times New Roman"/>
          <w:sz w:val="24"/>
        </w:rPr>
        <w:t xml:space="preserve"> III группы, распределяются между медицинскими организациями II группы</w:t>
      </w:r>
      <w:r w:rsidR="00261EDA" w:rsidRPr="00455D27">
        <w:rPr>
          <w:rFonts w:ascii="Times New Roman" w:hAnsi="Times New Roman" w:cs="Times New Roman"/>
          <w:sz w:val="24"/>
        </w:rPr>
        <w:t xml:space="preserve"> в соответствии с установленной методикой (с учетом численности прикрепленного населения).</w:t>
      </w:r>
    </w:p>
    <w:p w14:paraId="7790C519" w14:textId="6744C999" w:rsidR="005B5803" w:rsidRPr="005B5803"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Общий объем средств, направляемых на оплату медицинской помощи</w:t>
      </w:r>
      <w:r>
        <w:rPr>
          <w:rFonts w:ascii="Times New Roman" w:hAnsi="Times New Roman" w:cs="Times New Roman"/>
          <w:sz w:val="24"/>
        </w:rPr>
        <w:t xml:space="preserve"> </w:t>
      </w:r>
      <w:r w:rsidRPr="005B5803">
        <w:rPr>
          <w:rFonts w:ascii="Times New Roman" w:hAnsi="Times New Roman" w:cs="Times New Roman"/>
          <w:sz w:val="24"/>
        </w:rPr>
        <w:t>с учетом показателей результативности деятельности в медицинскую</w:t>
      </w:r>
      <w:r>
        <w:rPr>
          <w:rFonts w:ascii="Times New Roman" w:hAnsi="Times New Roman" w:cs="Times New Roman"/>
          <w:sz w:val="24"/>
        </w:rPr>
        <w:t xml:space="preserve"> </w:t>
      </w:r>
      <w:r w:rsidRPr="005B5803">
        <w:rPr>
          <w:rFonts w:ascii="Times New Roman" w:hAnsi="Times New Roman" w:cs="Times New Roman"/>
          <w:sz w:val="24"/>
        </w:rPr>
        <w:t>организацию III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определяется путем суммирования</w:t>
      </w:r>
      <w:r>
        <w:rPr>
          <w:rFonts w:ascii="Times New Roman" w:hAnsi="Times New Roman" w:cs="Times New Roman"/>
          <w:sz w:val="24"/>
        </w:rPr>
        <w:t xml:space="preserve"> </w:t>
      </w:r>
      <w:r w:rsidRPr="005B5803">
        <w:rPr>
          <w:rFonts w:ascii="Times New Roman" w:hAnsi="Times New Roman" w:cs="Times New Roman"/>
          <w:sz w:val="24"/>
        </w:rPr>
        <w:t>1 и 2 частей, а для медицинских организаций I группы за j-</w:t>
      </w:r>
      <w:proofErr w:type="spellStart"/>
      <w:r w:rsidRPr="005B5803">
        <w:rPr>
          <w:rFonts w:ascii="Times New Roman" w:hAnsi="Times New Roman" w:cs="Times New Roman"/>
          <w:sz w:val="24"/>
        </w:rPr>
        <w:t>тый</w:t>
      </w:r>
      <w:proofErr w:type="spellEnd"/>
      <w:r w:rsidRPr="005B5803">
        <w:rPr>
          <w:rFonts w:ascii="Times New Roman" w:hAnsi="Times New Roman" w:cs="Times New Roman"/>
          <w:sz w:val="24"/>
        </w:rPr>
        <w:t xml:space="preserve"> период –</w:t>
      </w:r>
      <w:r>
        <w:rPr>
          <w:rFonts w:ascii="Times New Roman" w:hAnsi="Times New Roman" w:cs="Times New Roman"/>
          <w:sz w:val="24"/>
        </w:rPr>
        <w:t xml:space="preserve"> </w:t>
      </w:r>
      <w:r w:rsidRPr="005B5803">
        <w:rPr>
          <w:rFonts w:ascii="Times New Roman" w:hAnsi="Times New Roman" w:cs="Times New Roman"/>
          <w:sz w:val="24"/>
        </w:rPr>
        <w:t>равняется нулю.</w:t>
      </w:r>
    </w:p>
    <w:p w14:paraId="4C44D5B2" w14:textId="6D5580A6" w:rsidR="00450CF7" w:rsidRDefault="005B5803" w:rsidP="005B5803">
      <w:pPr>
        <w:autoSpaceDE w:val="0"/>
        <w:autoSpaceDN w:val="0"/>
        <w:adjustRightInd w:val="0"/>
        <w:spacing w:after="0" w:line="276" w:lineRule="auto"/>
        <w:ind w:firstLine="709"/>
        <w:jc w:val="both"/>
        <w:rPr>
          <w:rFonts w:ascii="Times New Roman" w:hAnsi="Times New Roman" w:cs="Times New Roman"/>
          <w:sz w:val="24"/>
        </w:rPr>
      </w:pPr>
      <w:r w:rsidRPr="005B5803">
        <w:rPr>
          <w:rFonts w:ascii="Times New Roman" w:hAnsi="Times New Roman" w:cs="Times New Roman"/>
          <w:sz w:val="24"/>
        </w:rPr>
        <w:t>Осуществление выплат стимулирующего характера в полном объеме</w:t>
      </w:r>
      <w:r>
        <w:rPr>
          <w:rFonts w:ascii="Times New Roman" w:hAnsi="Times New Roman" w:cs="Times New Roman"/>
          <w:sz w:val="24"/>
        </w:rPr>
        <w:t xml:space="preserve"> </w:t>
      </w:r>
      <w:r w:rsidRPr="005B5803">
        <w:rPr>
          <w:rFonts w:ascii="Times New Roman" w:hAnsi="Times New Roman" w:cs="Times New Roman"/>
          <w:sz w:val="24"/>
        </w:rPr>
        <w:t>медицинской организации, оказывающей медицинскую помощь</w:t>
      </w:r>
      <w:r>
        <w:rPr>
          <w:rFonts w:ascii="Times New Roman" w:hAnsi="Times New Roman" w:cs="Times New Roman"/>
          <w:sz w:val="24"/>
        </w:rPr>
        <w:t xml:space="preserve"> </w:t>
      </w:r>
      <w:r w:rsidRPr="005B5803">
        <w:rPr>
          <w:rFonts w:ascii="Times New Roman" w:hAnsi="Times New Roman" w:cs="Times New Roman"/>
          <w:sz w:val="24"/>
        </w:rPr>
        <w:t>в амбулаторных условиях, по результатам оценки ее деятельности, производит</w:t>
      </w:r>
      <w:r w:rsidR="007A278F">
        <w:rPr>
          <w:rFonts w:ascii="Times New Roman" w:hAnsi="Times New Roman" w:cs="Times New Roman"/>
          <w:sz w:val="24"/>
        </w:rPr>
        <w:t>ся</w:t>
      </w:r>
      <w:r w:rsidRPr="005B5803">
        <w:rPr>
          <w:rFonts w:ascii="Times New Roman" w:hAnsi="Times New Roman" w:cs="Times New Roman"/>
          <w:sz w:val="24"/>
        </w:rPr>
        <w:t xml:space="preserve"> при условии </w:t>
      </w:r>
      <w:r w:rsidR="00124167" w:rsidRPr="00124167">
        <w:rPr>
          <w:rFonts w:ascii="Times New Roman" w:hAnsi="Times New Roman" w:cs="Times New Roman"/>
          <w:b/>
          <w:bCs/>
          <w:color w:val="FF0000"/>
          <w:sz w:val="24"/>
        </w:rPr>
        <w:t xml:space="preserve">снижения показателей смертности прикрепленного к ней населения в возрасте от 30 до 69 лет (за исключением смертности от </w:t>
      </w:r>
      <w:r w:rsidR="00124167" w:rsidRPr="00124167">
        <w:rPr>
          <w:rFonts w:ascii="Times New Roman" w:hAnsi="Times New Roman" w:cs="Times New Roman"/>
          <w:b/>
          <w:bCs/>
          <w:color w:val="FF0000"/>
          <w:sz w:val="24"/>
        </w:rPr>
        <w:lastRenderedPageBreak/>
        <w:t>внешних причин) и (или) смертности детей в возрасте от 0-17 лет (за исключением смертности от внешних причин) (далее – показатели смертности прикрепленного населения (взрослого и детского), а также</w:t>
      </w:r>
      <w:r w:rsidR="00124167">
        <w:rPr>
          <w:rFonts w:ascii="Times New Roman" w:hAnsi="Times New Roman" w:cs="Times New Roman"/>
          <w:b/>
          <w:bCs/>
          <w:color w:val="FF0000"/>
          <w:sz w:val="24"/>
        </w:rPr>
        <w:t xml:space="preserve"> </w:t>
      </w:r>
      <w:r w:rsidRPr="005B5803">
        <w:rPr>
          <w:rFonts w:ascii="Times New Roman" w:hAnsi="Times New Roman" w:cs="Times New Roman"/>
          <w:sz w:val="24"/>
        </w:rPr>
        <w:t>фактического выполнения не менее 90 процентов</w:t>
      </w:r>
      <w:r>
        <w:rPr>
          <w:rFonts w:ascii="Times New Roman" w:hAnsi="Times New Roman" w:cs="Times New Roman"/>
          <w:sz w:val="24"/>
        </w:rPr>
        <w:t xml:space="preserve"> </w:t>
      </w:r>
      <w:r w:rsidRPr="005B5803">
        <w:rPr>
          <w:rFonts w:ascii="Times New Roman" w:hAnsi="Times New Roman" w:cs="Times New Roman"/>
          <w:sz w:val="24"/>
        </w:rPr>
        <w:t>установленных решением Комиссии объемов предоставления медицинской</w:t>
      </w:r>
      <w:r>
        <w:rPr>
          <w:rFonts w:ascii="Times New Roman" w:hAnsi="Times New Roman" w:cs="Times New Roman"/>
          <w:sz w:val="24"/>
        </w:rPr>
        <w:t xml:space="preserve"> </w:t>
      </w:r>
      <w:r w:rsidRPr="005B5803">
        <w:rPr>
          <w:rFonts w:ascii="Times New Roman" w:hAnsi="Times New Roman" w:cs="Times New Roman"/>
          <w:sz w:val="24"/>
        </w:rPr>
        <w:t>помощи с профилактической и иными целями, а также по поводу заболеваний</w:t>
      </w:r>
      <w:r>
        <w:rPr>
          <w:rFonts w:ascii="Times New Roman" w:hAnsi="Times New Roman" w:cs="Times New Roman"/>
          <w:sz w:val="24"/>
        </w:rPr>
        <w:t xml:space="preserve"> </w:t>
      </w:r>
      <w:r w:rsidRPr="005B5803">
        <w:rPr>
          <w:rFonts w:ascii="Times New Roman" w:hAnsi="Times New Roman" w:cs="Times New Roman"/>
          <w:sz w:val="24"/>
        </w:rPr>
        <w:t xml:space="preserve">(посещений и обращений соответственно). </w:t>
      </w:r>
    </w:p>
    <w:p w14:paraId="08FA1CDD" w14:textId="51734ADA" w:rsidR="00832EDD" w:rsidRPr="009307C9" w:rsidRDefault="00832EDD" w:rsidP="005B5803">
      <w:pPr>
        <w:autoSpaceDE w:val="0"/>
        <w:autoSpaceDN w:val="0"/>
        <w:adjustRightInd w:val="0"/>
        <w:spacing w:after="0" w:line="276" w:lineRule="auto"/>
        <w:ind w:firstLine="709"/>
        <w:jc w:val="both"/>
        <w:rPr>
          <w:rFonts w:ascii="Times New Roman" w:hAnsi="Times New Roman" w:cs="Times New Roman"/>
          <w:sz w:val="24"/>
        </w:rPr>
      </w:pPr>
      <w:r w:rsidRPr="009307C9">
        <w:rPr>
          <w:rFonts w:ascii="Times New Roman" w:hAnsi="Times New Roman" w:cs="Times New Roman"/>
          <w:sz w:val="24"/>
        </w:rPr>
        <w:t>При условии</w:t>
      </w:r>
      <w:r w:rsidR="00124167">
        <w:rPr>
          <w:rFonts w:ascii="Times New Roman" w:hAnsi="Times New Roman" w:cs="Times New Roman"/>
          <w:sz w:val="24"/>
        </w:rPr>
        <w:t xml:space="preserve"> </w:t>
      </w:r>
      <w:r w:rsidR="00124167" w:rsidRPr="00124167">
        <w:rPr>
          <w:rFonts w:ascii="Times New Roman" w:hAnsi="Times New Roman" w:cs="Times New Roman"/>
          <w:b/>
          <w:bCs/>
          <w:color w:val="FF0000"/>
          <w:sz w:val="24"/>
        </w:rPr>
        <w:t>снижение вышеуказанных показателей смертности прикрепленного населения</w:t>
      </w:r>
      <w:r w:rsidR="00692943">
        <w:rPr>
          <w:rFonts w:ascii="Times New Roman" w:hAnsi="Times New Roman" w:cs="Times New Roman"/>
          <w:b/>
          <w:bCs/>
          <w:color w:val="FF0000"/>
          <w:sz w:val="24"/>
        </w:rPr>
        <w:t xml:space="preserve"> </w:t>
      </w:r>
      <w:r w:rsidR="00124167" w:rsidRPr="00124167">
        <w:rPr>
          <w:rFonts w:ascii="Times New Roman" w:hAnsi="Times New Roman" w:cs="Times New Roman"/>
          <w:b/>
          <w:bCs/>
          <w:color w:val="FF0000"/>
          <w:sz w:val="24"/>
        </w:rPr>
        <w:t>(взрослого</w:t>
      </w:r>
      <w:r w:rsidR="00692943">
        <w:rPr>
          <w:rFonts w:ascii="Times New Roman" w:hAnsi="Times New Roman" w:cs="Times New Roman"/>
          <w:b/>
          <w:bCs/>
          <w:color w:val="FF0000"/>
          <w:sz w:val="24"/>
        </w:rPr>
        <w:t xml:space="preserve"> </w:t>
      </w:r>
      <w:r w:rsidR="00124167" w:rsidRPr="00124167">
        <w:rPr>
          <w:rFonts w:ascii="Times New Roman" w:hAnsi="Times New Roman" w:cs="Times New Roman"/>
          <w:b/>
          <w:bCs/>
          <w:color w:val="FF0000"/>
          <w:sz w:val="24"/>
        </w:rPr>
        <w:t>и</w:t>
      </w:r>
      <w:r w:rsidR="00692943">
        <w:rPr>
          <w:rFonts w:ascii="Times New Roman" w:hAnsi="Times New Roman" w:cs="Times New Roman"/>
          <w:b/>
          <w:bCs/>
          <w:color w:val="FF0000"/>
          <w:sz w:val="24"/>
        </w:rPr>
        <w:t xml:space="preserve"> </w:t>
      </w:r>
      <w:r w:rsidR="00124167" w:rsidRPr="00124167">
        <w:rPr>
          <w:rFonts w:ascii="Times New Roman" w:hAnsi="Times New Roman" w:cs="Times New Roman"/>
          <w:b/>
          <w:bCs/>
          <w:color w:val="FF0000"/>
          <w:sz w:val="24"/>
        </w:rPr>
        <w:t>детского)</w:t>
      </w:r>
      <w:r w:rsidR="00692943">
        <w:rPr>
          <w:rFonts w:ascii="Times New Roman" w:hAnsi="Times New Roman" w:cs="Times New Roman"/>
          <w:b/>
          <w:bCs/>
          <w:color w:val="FF0000"/>
          <w:sz w:val="24"/>
        </w:rPr>
        <w:t xml:space="preserve"> </w:t>
      </w:r>
      <w:r w:rsidR="00124167" w:rsidRPr="00124167">
        <w:rPr>
          <w:rFonts w:ascii="Times New Roman" w:hAnsi="Times New Roman" w:cs="Times New Roman"/>
          <w:b/>
          <w:bCs/>
          <w:color w:val="FF0000"/>
          <w:sz w:val="24"/>
        </w:rPr>
        <w:t>и</w:t>
      </w:r>
      <w:r w:rsidR="00692943">
        <w:rPr>
          <w:rFonts w:ascii="Times New Roman" w:hAnsi="Times New Roman" w:cs="Times New Roman"/>
          <w:b/>
          <w:bCs/>
          <w:color w:val="FF0000"/>
          <w:sz w:val="24"/>
        </w:rPr>
        <w:t xml:space="preserve"> </w:t>
      </w:r>
      <w:r w:rsidR="00124167" w:rsidRPr="00124167">
        <w:rPr>
          <w:rFonts w:ascii="Times New Roman" w:hAnsi="Times New Roman" w:cs="Times New Roman"/>
          <w:b/>
          <w:bCs/>
          <w:color w:val="FF0000"/>
          <w:sz w:val="24"/>
        </w:rPr>
        <w:t>(или)</w:t>
      </w:r>
      <w:r w:rsidR="00692943">
        <w:rPr>
          <w:rFonts w:ascii="Times New Roman" w:hAnsi="Times New Roman" w:cs="Times New Roman"/>
          <w:b/>
          <w:bCs/>
          <w:color w:val="FF0000"/>
          <w:sz w:val="24"/>
        </w:rPr>
        <w:t xml:space="preserve"> </w:t>
      </w:r>
      <w:r w:rsidRPr="009307C9">
        <w:rPr>
          <w:rFonts w:ascii="Times New Roman" w:hAnsi="Times New Roman" w:cs="Times New Roman"/>
          <w:sz w:val="24"/>
        </w:rPr>
        <w:t>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14:paraId="624A9430" w14:textId="77777777" w:rsidR="002119CF" w:rsidRPr="00255512" w:rsidRDefault="002119CF" w:rsidP="00EE77AD">
      <w:pPr>
        <w:spacing w:line="240" w:lineRule="auto"/>
        <w:ind w:firstLine="709"/>
        <w:rPr>
          <w:rFonts w:ascii="Times New Roman" w:hAnsi="Times New Roman" w:cs="Times New Roman"/>
          <w:b/>
          <w:sz w:val="24"/>
          <w:szCs w:val="24"/>
        </w:rPr>
      </w:pPr>
    </w:p>
    <w:p w14:paraId="2D39EC8F" w14:textId="77777777" w:rsidR="00832EDD" w:rsidRDefault="00832EDD" w:rsidP="00EE77AD">
      <w:pPr>
        <w:spacing w:line="240" w:lineRule="auto"/>
        <w:ind w:firstLine="709"/>
        <w:rPr>
          <w:rFonts w:ascii="Times New Roman" w:hAnsi="Times New Roman" w:cs="Times New Roman"/>
          <w:b/>
          <w:sz w:val="24"/>
          <w:szCs w:val="24"/>
        </w:rPr>
      </w:pPr>
    </w:p>
    <w:p w14:paraId="62199C05" w14:textId="77777777" w:rsidR="00832EDD" w:rsidRDefault="00832EDD" w:rsidP="00EE77AD">
      <w:pPr>
        <w:spacing w:line="240" w:lineRule="auto"/>
        <w:ind w:firstLine="709"/>
        <w:rPr>
          <w:rFonts w:ascii="Times New Roman" w:hAnsi="Times New Roman" w:cs="Times New Roman"/>
          <w:b/>
          <w:sz w:val="24"/>
          <w:szCs w:val="24"/>
        </w:rPr>
      </w:pPr>
    </w:p>
    <w:p w14:paraId="4869F4CE" w14:textId="77777777" w:rsidR="00832EDD" w:rsidRDefault="00832EDD" w:rsidP="00EE77AD">
      <w:pPr>
        <w:spacing w:line="240" w:lineRule="auto"/>
        <w:ind w:firstLine="709"/>
        <w:rPr>
          <w:rFonts w:ascii="Times New Roman" w:hAnsi="Times New Roman" w:cs="Times New Roman"/>
          <w:b/>
          <w:sz w:val="24"/>
          <w:szCs w:val="24"/>
        </w:rPr>
      </w:pPr>
    </w:p>
    <w:p w14:paraId="15A2020F" w14:textId="77777777" w:rsidR="00832EDD" w:rsidRDefault="00832EDD" w:rsidP="00EE77AD">
      <w:pPr>
        <w:spacing w:line="240" w:lineRule="auto"/>
        <w:ind w:firstLine="709"/>
        <w:rPr>
          <w:rFonts w:ascii="Times New Roman" w:hAnsi="Times New Roman" w:cs="Times New Roman"/>
          <w:b/>
          <w:sz w:val="24"/>
          <w:szCs w:val="24"/>
        </w:rPr>
      </w:pPr>
    </w:p>
    <w:p w14:paraId="40512E13" w14:textId="77777777" w:rsidR="00832EDD" w:rsidRDefault="00832EDD" w:rsidP="00EE77AD">
      <w:pPr>
        <w:spacing w:line="240" w:lineRule="auto"/>
        <w:ind w:firstLine="709"/>
        <w:rPr>
          <w:rFonts w:ascii="Times New Roman" w:hAnsi="Times New Roman" w:cs="Times New Roman"/>
          <w:b/>
          <w:sz w:val="24"/>
          <w:szCs w:val="24"/>
        </w:rPr>
      </w:pPr>
    </w:p>
    <w:p w14:paraId="06F05333" w14:textId="77777777" w:rsidR="00832EDD" w:rsidRDefault="00832EDD" w:rsidP="00EE77AD">
      <w:pPr>
        <w:spacing w:line="240" w:lineRule="auto"/>
        <w:ind w:firstLine="709"/>
        <w:rPr>
          <w:rFonts w:ascii="Times New Roman" w:hAnsi="Times New Roman" w:cs="Times New Roman"/>
          <w:b/>
          <w:sz w:val="24"/>
          <w:szCs w:val="24"/>
        </w:rPr>
      </w:pPr>
    </w:p>
    <w:p w14:paraId="43D23707" w14:textId="77777777" w:rsidR="00832EDD" w:rsidRDefault="00832EDD" w:rsidP="00EE77AD">
      <w:pPr>
        <w:spacing w:line="240" w:lineRule="auto"/>
        <w:ind w:firstLine="709"/>
        <w:rPr>
          <w:rFonts w:ascii="Times New Roman" w:hAnsi="Times New Roman" w:cs="Times New Roman"/>
          <w:b/>
          <w:sz w:val="24"/>
          <w:szCs w:val="24"/>
        </w:rPr>
      </w:pPr>
    </w:p>
    <w:p w14:paraId="78FD34E7" w14:textId="77777777" w:rsidR="00832EDD" w:rsidRDefault="00832EDD" w:rsidP="00EE77AD">
      <w:pPr>
        <w:spacing w:line="240" w:lineRule="auto"/>
        <w:ind w:firstLine="709"/>
        <w:rPr>
          <w:rFonts w:ascii="Times New Roman" w:hAnsi="Times New Roman" w:cs="Times New Roman"/>
          <w:b/>
          <w:sz w:val="24"/>
          <w:szCs w:val="24"/>
        </w:rPr>
      </w:pPr>
    </w:p>
    <w:p w14:paraId="45CD3EFA" w14:textId="77777777" w:rsidR="00832EDD" w:rsidRDefault="00832EDD" w:rsidP="00EE77AD">
      <w:pPr>
        <w:spacing w:line="240" w:lineRule="auto"/>
        <w:ind w:firstLine="709"/>
        <w:rPr>
          <w:rFonts w:ascii="Times New Roman" w:hAnsi="Times New Roman" w:cs="Times New Roman"/>
          <w:b/>
          <w:sz w:val="24"/>
          <w:szCs w:val="24"/>
        </w:rPr>
      </w:pPr>
    </w:p>
    <w:p w14:paraId="09E89233" w14:textId="77777777" w:rsidR="00832EDD" w:rsidRDefault="00832EDD" w:rsidP="00EE77AD">
      <w:pPr>
        <w:spacing w:line="240" w:lineRule="auto"/>
        <w:ind w:firstLine="709"/>
        <w:rPr>
          <w:rFonts w:ascii="Times New Roman" w:hAnsi="Times New Roman" w:cs="Times New Roman"/>
          <w:b/>
          <w:sz w:val="24"/>
          <w:szCs w:val="24"/>
        </w:rPr>
      </w:pPr>
    </w:p>
    <w:p w14:paraId="631BAD0C" w14:textId="77777777" w:rsidR="00832EDD" w:rsidRDefault="00832EDD" w:rsidP="00EE77AD">
      <w:pPr>
        <w:spacing w:line="240" w:lineRule="auto"/>
        <w:ind w:firstLine="709"/>
        <w:rPr>
          <w:rFonts w:ascii="Times New Roman" w:hAnsi="Times New Roman" w:cs="Times New Roman"/>
          <w:b/>
          <w:sz w:val="24"/>
          <w:szCs w:val="24"/>
        </w:rPr>
      </w:pPr>
    </w:p>
    <w:p w14:paraId="7005879C" w14:textId="77777777" w:rsidR="00832EDD" w:rsidRDefault="00832EDD" w:rsidP="00EE77AD">
      <w:pPr>
        <w:spacing w:line="240" w:lineRule="auto"/>
        <w:ind w:firstLine="709"/>
        <w:rPr>
          <w:rFonts w:ascii="Times New Roman" w:hAnsi="Times New Roman" w:cs="Times New Roman"/>
          <w:b/>
          <w:sz w:val="24"/>
          <w:szCs w:val="24"/>
        </w:rPr>
      </w:pPr>
    </w:p>
    <w:p w14:paraId="1C152B40" w14:textId="77777777" w:rsidR="00832EDD" w:rsidRDefault="00832EDD" w:rsidP="00EE77AD">
      <w:pPr>
        <w:spacing w:line="240" w:lineRule="auto"/>
        <w:ind w:firstLine="709"/>
        <w:rPr>
          <w:rFonts w:ascii="Times New Roman" w:hAnsi="Times New Roman" w:cs="Times New Roman"/>
          <w:b/>
          <w:sz w:val="24"/>
          <w:szCs w:val="24"/>
        </w:rPr>
      </w:pPr>
    </w:p>
    <w:p w14:paraId="05812064" w14:textId="77777777" w:rsidR="00832EDD" w:rsidRDefault="00832EDD" w:rsidP="00EE77AD">
      <w:pPr>
        <w:spacing w:line="240" w:lineRule="auto"/>
        <w:ind w:firstLine="709"/>
        <w:rPr>
          <w:rFonts w:ascii="Times New Roman" w:hAnsi="Times New Roman" w:cs="Times New Roman"/>
          <w:b/>
          <w:sz w:val="24"/>
          <w:szCs w:val="24"/>
        </w:rPr>
      </w:pPr>
    </w:p>
    <w:p w14:paraId="1644EE60" w14:textId="77777777" w:rsidR="00832EDD" w:rsidRDefault="00832EDD" w:rsidP="00EE77AD">
      <w:pPr>
        <w:spacing w:line="240" w:lineRule="auto"/>
        <w:ind w:firstLine="709"/>
        <w:rPr>
          <w:rFonts w:ascii="Times New Roman" w:hAnsi="Times New Roman" w:cs="Times New Roman"/>
          <w:b/>
          <w:sz w:val="24"/>
          <w:szCs w:val="24"/>
        </w:rPr>
      </w:pPr>
    </w:p>
    <w:p w14:paraId="6B1B6997" w14:textId="77777777" w:rsidR="00832EDD" w:rsidRDefault="00832EDD" w:rsidP="00EE77AD">
      <w:pPr>
        <w:spacing w:line="240" w:lineRule="auto"/>
        <w:ind w:firstLine="709"/>
        <w:rPr>
          <w:rFonts w:ascii="Times New Roman" w:hAnsi="Times New Roman" w:cs="Times New Roman"/>
          <w:b/>
          <w:sz w:val="24"/>
          <w:szCs w:val="24"/>
        </w:rPr>
      </w:pPr>
    </w:p>
    <w:p w14:paraId="692B2AA6" w14:textId="77777777" w:rsidR="00832EDD" w:rsidRDefault="00832EDD" w:rsidP="00EE77AD">
      <w:pPr>
        <w:spacing w:line="240" w:lineRule="auto"/>
        <w:ind w:firstLine="709"/>
        <w:rPr>
          <w:rFonts w:ascii="Times New Roman" w:hAnsi="Times New Roman" w:cs="Times New Roman"/>
          <w:b/>
          <w:sz w:val="24"/>
          <w:szCs w:val="24"/>
        </w:rPr>
      </w:pPr>
    </w:p>
    <w:p w14:paraId="59CCF7A7" w14:textId="77777777" w:rsidR="00832EDD" w:rsidRDefault="00832EDD" w:rsidP="00EE77AD">
      <w:pPr>
        <w:spacing w:line="240" w:lineRule="auto"/>
        <w:ind w:firstLine="709"/>
        <w:rPr>
          <w:rFonts w:ascii="Times New Roman" w:hAnsi="Times New Roman" w:cs="Times New Roman"/>
          <w:b/>
          <w:sz w:val="24"/>
          <w:szCs w:val="24"/>
        </w:rPr>
      </w:pPr>
    </w:p>
    <w:p w14:paraId="37375BB2" w14:textId="77777777" w:rsidR="00832EDD" w:rsidRDefault="00832EDD" w:rsidP="00EE77AD">
      <w:pPr>
        <w:spacing w:line="240" w:lineRule="auto"/>
        <w:ind w:firstLine="709"/>
        <w:rPr>
          <w:rFonts w:ascii="Times New Roman" w:hAnsi="Times New Roman" w:cs="Times New Roman"/>
          <w:b/>
          <w:sz w:val="24"/>
          <w:szCs w:val="24"/>
        </w:rPr>
      </w:pPr>
    </w:p>
    <w:p w14:paraId="7566D7A0" w14:textId="77777777" w:rsidR="00832EDD" w:rsidRDefault="00832EDD" w:rsidP="00EE77AD">
      <w:pPr>
        <w:spacing w:line="240" w:lineRule="auto"/>
        <w:ind w:firstLine="709"/>
        <w:rPr>
          <w:rFonts w:ascii="Times New Roman" w:hAnsi="Times New Roman" w:cs="Times New Roman"/>
          <w:b/>
          <w:sz w:val="24"/>
          <w:szCs w:val="24"/>
        </w:rPr>
      </w:pPr>
    </w:p>
    <w:p w14:paraId="76D3780F" w14:textId="77777777" w:rsidR="00832EDD" w:rsidRDefault="00832EDD" w:rsidP="00EE77AD">
      <w:pPr>
        <w:spacing w:line="240" w:lineRule="auto"/>
        <w:ind w:firstLine="709"/>
        <w:rPr>
          <w:rFonts w:ascii="Times New Roman" w:hAnsi="Times New Roman" w:cs="Times New Roman"/>
          <w:b/>
          <w:sz w:val="24"/>
          <w:szCs w:val="24"/>
        </w:rPr>
      </w:pPr>
    </w:p>
    <w:p w14:paraId="4A84D9E1" w14:textId="77777777" w:rsidR="00832EDD" w:rsidRDefault="00832EDD" w:rsidP="00EE77AD">
      <w:pPr>
        <w:spacing w:line="240" w:lineRule="auto"/>
        <w:ind w:firstLine="709"/>
        <w:rPr>
          <w:rFonts w:ascii="Times New Roman" w:hAnsi="Times New Roman" w:cs="Times New Roman"/>
          <w:b/>
          <w:sz w:val="24"/>
          <w:szCs w:val="24"/>
        </w:rPr>
      </w:pPr>
    </w:p>
    <w:p w14:paraId="601D2432" w14:textId="77777777" w:rsidR="00832EDD" w:rsidRDefault="00832EDD" w:rsidP="00EE77AD">
      <w:pPr>
        <w:spacing w:line="240" w:lineRule="auto"/>
        <w:ind w:firstLine="709"/>
        <w:rPr>
          <w:rFonts w:ascii="Times New Roman" w:hAnsi="Times New Roman" w:cs="Times New Roman"/>
          <w:b/>
          <w:sz w:val="24"/>
          <w:szCs w:val="24"/>
        </w:rPr>
      </w:pPr>
    </w:p>
    <w:p w14:paraId="521AB8CE" w14:textId="77777777" w:rsidR="00832EDD" w:rsidRDefault="00832EDD" w:rsidP="00EE77AD">
      <w:pPr>
        <w:spacing w:line="240" w:lineRule="auto"/>
        <w:ind w:firstLine="709"/>
        <w:rPr>
          <w:rFonts w:ascii="Times New Roman" w:hAnsi="Times New Roman" w:cs="Times New Roman"/>
          <w:b/>
          <w:sz w:val="24"/>
          <w:szCs w:val="24"/>
        </w:rPr>
      </w:pPr>
    </w:p>
    <w:p w14:paraId="6EF49C7C" w14:textId="77777777" w:rsidR="00832EDD" w:rsidRDefault="00832EDD" w:rsidP="00EE77AD">
      <w:pPr>
        <w:spacing w:line="240" w:lineRule="auto"/>
        <w:ind w:firstLine="709"/>
        <w:rPr>
          <w:rFonts w:ascii="Times New Roman" w:hAnsi="Times New Roman" w:cs="Times New Roman"/>
          <w:b/>
          <w:sz w:val="24"/>
          <w:szCs w:val="24"/>
        </w:rPr>
      </w:pPr>
    </w:p>
    <w:p w14:paraId="3C8C6128" w14:textId="77777777" w:rsidR="00832EDD" w:rsidRDefault="00832EDD" w:rsidP="00EE77AD">
      <w:pPr>
        <w:spacing w:line="240" w:lineRule="auto"/>
        <w:ind w:firstLine="709"/>
        <w:rPr>
          <w:rFonts w:ascii="Times New Roman" w:hAnsi="Times New Roman" w:cs="Times New Roman"/>
          <w:b/>
          <w:sz w:val="24"/>
          <w:szCs w:val="24"/>
        </w:rPr>
      </w:pPr>
    </w:p>
    <w:p w14:paraId="48492129" w14:textId="77777777" w:rsidR="00832EDD" w:rsidRDefault="00832EDD" w:rsidP="00EE77AD">
      <w:pPr>
        <w:spacing w:line="240" w:lineRule="auto"/>
        <w:ind w:firstLine="709"/>
        <w:rPr>
          <w:rFonts w:ascii="Times New Roman" w:hAnsi="Times New Roman" w:cs="Times New Roman"/>
          <w:b/>
          <w:sz w:val="24"/>
          <w:szCs w:val="24"/>
        </w:rPr>
      </w:pPr>
    </w:p>
    <w:p w14:paraId="20183225" w14:textId="77777777" w:rsidR="00832EDD" w:rsidRDefault="00832EDD" w:rsidP="00EE77AD">
      <w:pPr>
        <w:spacing w:line="240" w:lineRule="auto"/>
        <w:ind w:firstLine="709"/>
        <w:rPr>
          <w:rFonts w:ascii="Times New Roman" w:hAnsi="Times New Roman" w:cs="Times New Roman"/>
          <w:b/>
          <w:sz w:val="24"/>
          <w:szCs w:val="24"/>
        </w:rPr>
      </w:pPr>
    </w:p>
    <w:p w14:paraId="05917E2A" w14:textId="77777777" w:rsidR="00832EDD" w:rsidRDefault="00832EDD" w:rsidP="00EE77AD">
      <w:pPr>
        <w:spacing w:line="240" w:lineRule="auto"/>
        <w:ind w:firstLine="709"/>
        <w:rPr>
          <w:rFonts w:ascii="Times New Roman" w:hAnsi="Times New Roman" w:cs="Times New Roman"/>
          <w:b/>
          <w:sz w:val="24"/>
          <w:szCs w:val="24"/>
        </w:rPr>
      </w:pPr>
    </w:p>
    <w:p w14:paraId="7C8DE2DC" w14:textId="29535E5E" w:rsidR="00026918" w:rsidRDefault="00DF36EB" w:rsidP="00EE77AD">
      <w:pPr>
        <w:spacing w:line="240" w:lineRule="auto"/>
        <w:ind w:firstLine="709"/>
        <w:rPr>
          <w:rFonts w:ascii="Times New Roman" w:hAnsi="Times New Roman" w:cs="Times New Roman"/>
          <w:b/>
          <w:sz w:val="24"/>
          <w:szCs w:val="24"/>
        </w:rPr>
      </w:pPr>
      <w:proofErr w:type="gramStart"/>
      <w:r>
        <w:rPr>
          <w:rFonts w:ascii="Times New Roman" w:hAnsi="Times New Roman" w:cs="Times New Roman"/>
          <w:b/>
          <w:sz w:val="24"/>
          <w:szCs w:val="24"/>
        </w:rPr>
        <w:t>Сверх базовая</w:t>
      </w:r>
      <w:proofErr w:type="gramEnd"/>
      <w:r>
        <w:rPr>
          <w:rFonts w:ascii="Times New Roman" w:hAnsi="Times New Roman" w:cs="Times New Roman"/>
          <w:b/>
          <w:sz w:val="24"/>
          <w:szCs w:val="24"/>
        </w:rPr>
        <w:t xml:space="preserve">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5727C7E4" w14:textId="1E871F74"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Стимулирование МО, оказывающих социально значимые виды медицинской помощи по итогам </w:t>
      </w:r>
      <w:r w:rsidR="00692943" w:rsidRPr="00692943">
        <w:rPr>
          <w:rFonts w:ascii="Times New Roman" w:hAnsi="Times New Roman" w:cs="Times New Roman"/>
          <w:b/>
          <w:bCs/>
          <w:color w:val="FF0000"/>
          <w:sz w:val="24"/>
        </w:rPr>
        <w:t>полу</w:t>
      </w:r>
      <w:r w:rsidR="0061105E" w:rsidRPr="00692943">
        <w:rPr>
          <w:rFonts w:ascii="Times New Roman" w:hAnsi="Times New Roman" w:cs="Times New Roman"/>
          <w:b/>
          <w:bCs/>
          <w:color w:val="FF0000"/>
          <w:sz w:val="24"/>
        </w:rPr>
        <w:t>год</w:t>
      </w:r>
      <w:r w:rsidR="00692943" w:rsidRPr="00692943">
        <w:rPr>
          <w:rFonts w:ascii="Times New Roman" w:hAnsi="Times New Roman" w:cs="Times New Roman"/>
          <w:b/>
          <w:bCs/>
          <w:color w:val="FF0000"/>
          <w:sz w:val="24"/>
        </w:rPr>
        <w:t>ия</w:t>
      </w:r>
      <w:r>
        <w:rPr>
          <w:rFonts w:ascii="Times New Roman" w:hAnsi="Times New Roman" w:cs="Times New Roman"/>
          <w:sz w:val="24"/>
        </w:rPr>
        <w:t xml:space="preserve"> производится за счет средств сформированного </w:t>
      </w:r>
      <w:r w:rsidRPr="00AD0FDF">
        <w:rPr>
          <w:rFonts w:ascii="Times New Roman" w:hAnsi="Times New Roman" w:cs="Times New Roman"/>
          <w:sz w:val="24"/>
        </w:rPr>
        <w:t>Резерва по условиям оказания медицинской помощи. Су</w:t>
      </w:r>
      <w:r>
        <w:rPr>
          <w:rFonts w:ascii="Times New Roman" w:hAnsi="Times New Roman" w:cs="Times New Roman"/>
          <w:sz w:val="24"/>
        </w:rPr>
        <w:t xml:space="preserve">мма средств Резерва формируется в размере </w:t>
      </w:r>
      <w:r w:rsidR="001F4ACB" w:rsidRPr="009E12E6">
        <w:rPr>
          <w:rFonts w:ascii="Times New Roman" w:hAnsi="Times New Roman" w:cs="Times New Roman"/>
          <w:sz w:val="24"/>
        </w:rPr>
        <w:t>2</w:t>
      </w:r>
      <w:r w:rsidRPr="009E12E6">
        <w:rPr>
          <w:rFonts w:ascii="Times New Roman" w:hAnsi="Times New Roman" w:cs="Times New Roman"/>
          <w:sz w:val="24"/>
        </w:rPr>
        <w:t>%</w:t>
      </w:r>
      <w:r>
        <w:rPr>
          <w:rFonts w:ascii="Times New Roman" w:hAnsi="Times New Roman" w:cs="Times New Roman"/>
          <w:sz w:val="24"/>
        </w:rPr>
        <w:t xml:space="preserve"> от средств финансового обеспечения для медицинских организаций, финансируемых по полному подушевому нормативу (приложение № 2.5.1 к Тарифному соглашению). По результатам оценки исходя из количества набранных баллов формируется рейтинг МО. Выплаты осуществляются по каждой МО исходя из рейтинга.</w:t>
      </w:r>
    </w:p>
    <w:p w14:paraId="322017F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rPr>
        <w:t xml:space="preserve">Результаты оценки и предлагаемые размеры выплат каждой МО, предоставляются на рассмотрение и утверждение в Комиссию по разработке территориальной программы обязательного медицинского страхования Калининградской области. </w:t>
      </w:r>
    </w:p>
    <w:p w14:paraId="1443B2FA"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Итоги работы МО за отчетный период производятся согласно перечню критериев результативности выполнения целевых показателей МО, оказывающих </w:t>
      </w:r>
      <w:r>
        <w:rPr>
          <w:rFonts w:ascii="Times New Roman" w:hAnsi="Times New Roman" w:cs="Times New Roman"/>
          <w:sz w:val="24"/>
        </w:rPr>
        <w:t xml:space="preserve">социально значимые виды медицинской помощи (финансируемых по подушевому нормативу </w:t>
      </w:r>
      <w:r>
        <w:rPr>
          <w:rFonts w:ascii="Times New Roman" w:hAnsi="Times New Roman" w:cs="Times New Roman"/>
          <w:sz w:val="24"/>
          <w:szCs w:val="24"/>
        </w:rPr>
        <w:t xml:space="preserve">в рамках сверх базовой программы ОМС). </w:t>
      </w:r>
    </w:p>
    <w:p w14:paraId="0435D14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Расчет баллов по каждому показателю в разрезе МО осуществляется следующим образом:</w:t>
      </w:r>
    </w:p>
    <w:p w14:paraId="1FAB3E75" w14:textId="77777777" w:rsidR="00DF36EB" w:rsidRDefault="00DF36EB" w:rsidP="00EC7BFF">
      <w:pPr>
        <w:pStyle w:val="a5"/>
        <w:numPr>
          <w:ilvl w:val="0"/>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Выполнение объемных показателей</w:t>
      </w:r>
    </w:p>
    <w:p w14:paraId="0787CCEC"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амбулаторных условиях:</w:t>
      </w:r>
    </w:p>
    <w:p w14:paraId="7FCD38F8" w14:textId="5AEF9E46"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посещений (с учетом посещений, входящих в обращения)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посещений за соответствующий период предыдущего года;</w:t>
      </w:r>
    </w:p>
    <w:p w14:paraId="7F0F8DFB"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стационарных условиях:</w:t>
      </w:r>
    </w:p>
    <w:p w14:paraId="12C6DB2F" w14:textId="2A7BB2E0"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госпитализаций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71D35D6F" w14:textId="77777777" w:rsidR="00DF36EB" w:rsidRDefault="00DF36EB" w:rsidP="00EC7BFF">
      <w:pPr>
        <w:pStyle w:val="a5"/>
        <w:numPr>
          <w:ilvl w:val="1"/>
          <w:numId w:val="10"/>
        </w:numPr>
        <w:spacing w:after="0" w:line="276"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В условиях дневных стационаров:</w:t>
      </w:r>
    </w:p>
    <w:p w14:paraId="54B4507A" w14:textId="17CB8FB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рассчитывается как отношение общего фактического количества случаев лечения за отчетный </w:t>
      </w:r>
      <w:r w:rsidR="007A278F">
        <w:rPr>
          <w:rFonts w:ascii="Times New Roman" w:hAnsi="Times New Roman" w:cs="Times New Roman"/>
          <w:sz w:val="24"/>
          <w:szCs w:val="24"/>
        </w:rPr>
        <w:t>период</w:t>
      </w:r>
      <w:r>
        <w:rPr>
          <w:rFonts w:ascii="Times New Roman" w:hAnsi="Times New Roman" w:cs="Times New Roman"/>
          <w:sz w:val="24"/>
          <w:szCs w:val="24"/>
        </w:rPr>
        <w:t xml:space="preserve"> к фактическому количеству за соответствующий период предыдущего года.</w:t>
      </w:r>
    </w:p>
    <w:p w14:paraId="24803A8E"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При нормативе не менее 85 %. Шкала баллов представляет собой следующее: 84,9 % и менее - 0 баллов, от 85 % - 90 % - 1 балл, более 90,1 % - 2 балла.</w:t>
      </w:r>
    </w:p>
    <w:p w14:paraId="66531214" w14:textId="77777777" w:rsidR="00DF36EB" w:rsidRDefault="00DF36EB" w:rsidP="00EC7BFF">
      <w:pPr>
        <w:spacing w:after="0" w:line="276" w:lineRule="auto"/>
        <w:ind w:firstLine="709"/>
        <w:jc w:val="both"/>
        <w:rPr>
          <w:rFonts w:ascii="Times New Roman" w:hAnsi="Times New Roman" w:cs="Times New Roman"/>
          <w:sz w:val="24"/>
          <w:szCs w:val="24"/>
        </w:rPr>
      </w:pPr>
      <w:r>
        <w:rPr>
          <w:rFonts w:ascii="Times New Roman" w:hAnsi="Times New Roman" w:cs="Times New Roman"/>
          <w:sz w:val="24"/>
          <w:szCs w:val="24"/>
        </w:rPr>
        <w:t>На основании полученных результатов проводится рейтинг МО согласно набранному количеству баллов. Сумма сформированного Резерва распределяется между МО при условии набора от 3 до 1 баллов.</w:t>
      </w:r>
    </w:p>
    <w:p w14:paraId="1BE987D2" w14:textId="77777777" w:rsidR="00DF36EB" w:rsidRDefault="00DF36EB" w:rsidP="00DF36EB">
      <w:pPr>
        <w:spacing w:after="0" w:line="240" w:lineRule="auto"/>
        <w:ind w:firstLine="709"/>
        <w:jc w:val="both"/>
        <w:rPr>
          <w:rFonts w:ascii="Times New Roman" w:hAnsi="Times New Roman" w:cs="Times New Roman"/>
          <w:b/>
          <w:sz w:val="24"/>
          <w:szCs w:val="24"/>
        </w:rPr>
      </w:pPr>
    </w:p>
    <w:p w14:paraId="2C5D6E0F" w14:textId="1437520E" w:rsidR="00DF36EB" w:rsidRDefault="00DF36EB" w:rsidP="00EC7BFF">
      <w:pPr>
        <w:spacing w:after="0" w:line="276" w:lineRule="auto"/>
        <w:ind w:firstLine="709"/>
        <w:jc w:val="center"/>
        <w:rPr>
          <w:rFonts w:ascii="Times New Roman" w:hAnsi="Times New Roman" w:cs="Times New Roman"/>
        </w:rPr>
      </w:pPr>
      <w:r>
        <w:rPr>
          <w:rFonts w:ascii="Times New Roman" w:hAnsi="Times New Roman" w:cs="Times New Roman"/>
          <w:b/>
          <w:sz w:val="24"/>
        </w:rPr>
        <w:t xml:space="preserve">Порядок расчета выплат стимулирующего характера при достигнутых целевых показателях результативности медицинскими организациями, </w:t>
      </w:r>
      <w:r>
        <w:rPr>
          <w:rFonts w:ascii="Times New Roman" w:hAnsi="Times New Roman" w:cs="Times New Roman"/>
          <w:b/>
          <w:sz w:val="24"/>
          <w:szCs w:val="24"/>
        </w:rPr>
        <w:t>финансируемыми</w:t>
      </w:r>
      <w:r>
        <w:rPr>
          <w:rFonts w:ascii="Times New Roman" w:hAnsi="Times New Roman" w:cs="Times New Roman"/>
          <w:b/>
          <w:sz w:val="24"/>
        </w:rPr>
        <w:t xml:space="preserve"> по подушевому нормативу при реализации территориальной программы ОМС Калининградской области</w:t>
      </w:r>
    </w:p>
    <w:p w14:paraId="175406AD" w14:textId="77777777" w:rsidR="00DF36EB" w:rsidRDefault="00DF36EB" w:rsidP="008457DE">
      <w:pPr>
        <w:spacing w:after="0" w:line="240" w:lineRule="auto"/>
        <w:ind w:firstLine="709"/>
        <w:jc w:val="center"/>
        <w:rPr>
          <w:rFonts w:ascii="Times New Roman" w:hAnsi="Times New Roman" w:cs="Times New Roman"/>
          <w:b/>
          <w:sz w:val="24"/>
          <w:szCs w:val="24"/>
        </w:rPr>
      </w:pPr>
    </w:p>
    <w:p w14:paraId="73845D42" w14:textId="2289239A" w:rsidR="00DF36EB" w:rsidRDefault="00DF36EB" w:rsidP="00DF36EB">
      <w:pPr>
        <w:spacing w:after="0" w:line="240" w:lineRule="auto"/>
        <w:ind w:firstLine="709"/>
        <w:rPr>
          <w:rFonts w:ascii="Times New Roman" w:hAnsi="Times New Roman" w:cs="Times New Roman"/>
          <w:b/>
          <w:sz w:val="24"/>
          <w:szCs w:val="24"/>
        </w:rPr>
      </w:pPr>
      <w:proofErr w:type="gramStart"/>
      <w:r>
        <w:rPr>
          <w:rFonts w:ascii="Times New Roman" w:hAnsi="Times New Roman" w:cs="Times New Roman"/>
          <w:b/>
          <w:sz w:val="24"/>
          <w:szCs w:val="24"/>
        </w:rPr>
        <w:t>Сверх базовая</w:t>
      </w:r>
      <w:proofErr w:type="gramEnd"/>
      <w:r>
        <w:rPr>
          <w:rFonts w:ascii="Times New Roman" w:hAnsi="Times New Roman" w:cs="Times New Roman"/>
          <w:b/>
          <w:sz w:val="24"/>
          <w:szCs w:val="24"/>
        </w:rPr>
        <w:t xml:space="preserve"> </w:t>
      </w:r>
      <w:r w:rsidR="000060AA">
        <w:rPr>
          <w:rFonts w:ascii="Times New Roman" w:hAnsi="Times New Roman" w:cs="Times New Roman"/>
          <w:b/>
          <w:sz w:val="24"/>
          <w:szCs w:val="24"/>
        </w:rPr>
        <w:t>П</w:t>
      </w:r>
      <w:r>
        <w:rPr>
          <w:rFonts w:ascii="Times New Roman" w:hAnsi="Times New Roman" w:cs="Times New Roman"/>
          <w:b/>
          <w:sz w:val="24"/>
          <w:szCs w:val="24"/>
        </w:rPr>
        <w:t>рограмма ОМС</w:t>
      </w:r>
    </w:p>
    <w:p w14:paraId="37FA9D4B" w14:textId="77777777" w:rsidR="00DF36EB" w:rsidRDefault="00DF36EB" w:rsidP="00DF36EB">
      <w:pPr>
        <w:spacing w:after="0" w:line="240" w:lineRule="auto"/>
        <w:ind w:firstLine="709"/>
        <w:rPr>
          <w:rFonts w:ascii="Times New Roman" w:hAnsi="Times New Roman" w:cs="Times New Roman"/>
          <w:sz w:val="24"/>
        </w:rPr>
      </w:pPr>
    </w:p>
    <w:p w14:paraId="24712AE0" w14:textId="73A6C02C"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 xml:space="preserve">Определение размера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в рамках сверх базовой программы осуществляется следующим образом:</w:t>
      </w:r>
    </w:p>
    <w:p w14:paraId="2486AB0B" w14:textId="77777777" w:rsidR="00DF36EB" w:rsidRPr="00431519"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431519">
        <w:rPr>
          <w:rFonts w:ascii="Times New Roman" w:hAnsi="Times New Roman" w:cs="Times New Roman"/>
          <w:sz w:val="24"/>
        </w:rPr>
        <w:t>В амбулаторных условиях:</w:t>
      </w:r>
    </w:p>
    <w:p w14:paraId="5D5C8C67" w14:textId="77777777" w:rsidR="00DF36EB" w:rsidRPr="00431519" w:rsidRDefault="00DF36EB" w:rsidP="00EC7BFF">
      <w:pPr>
        <w:autoSpaceDE w:val="0"/>
        <w:autoSpaceDN w:val="0"/>
        <w:adjustRightInd w:val="0"/>
        <w:spacing w:after="0" w:line="276" w:lineRule="auto"/>
        <w:jc w:val="center"/>
        <w:rPr>
          <w:rFonts w:ascii="Cambria Math" w:hAnsi="Cambria Math" w:cs="Cambria Math"/>
          <w:sz w:val="32"/>
          <w:szCs w:val="32"/>
        </w:rPr>
      </w:pPr>
      <w:proofErr w:type="spellStart"/>
      <w:r w:rsidRPr="00431519">
        <w:rPr>
          <w:rFonts w:ascii="Cambria Math" w:hAnsi="Cambria Math" w:cs="Cambria Math"/>
          <w:sz w:val="32"/>
          <w:szCs w:val="32"/>
        </w:rPr>
        <w:t>СВi</w:t>
      </w:r>
      <w:proofErr w:type="spellEnd"/>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pl</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431519">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4283293A" w14:textId="145B7BEC" w:rsidR="00DF36EB" w:rsidRDefault="00431519"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431519" w14:paraId="5D1FD8E3" w14:textId="77777777" w:rsidTr="00EA6AE0">
        <w:trPr>
          <w:trHeight w:val="653"/>
        </w:trPr>
        <w:tc>
          <w:tcPr>
            <w:tcW w:w="1559" w:type="dxa"/>
          </w:tcPr>
          <w:p w14:paraId="165A9AA5" w14:textId="129B1D29"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2CEB621E" w14:textId="6CF60E11"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431519" w14:paraId="195F8B57" w14:textId="77777777" w:rsidTr="00EA6AE0">
        <w:trPr>
          <w:trHeight w:val="705"/>
        </w:trPr>
        <w:tc>
          <w:tcPr>
            <w:tcW w:w="1559" w:type="dxa"/>
          </w:tcPr>
          <w:p w14:paraId="29D05AF3" w14:textId="669FED8F"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w:lastRenderedPageBreak/>
                  <m:t>Р</m:t>
                </m:r>
                <m:r>
                  <w:rPr>
                    <w:rFonts w:ascii="Cambria Math" w:hAnsi="Cambria Math" w:cs="Cambria Math"/>
                    <w:sz w:val="28"/>
                    <w:szCs w:val="28"/>
                  </w:rPr>
                  <m:t>pl</m:t>
                </m:r>
              </m:oMath>
            </m:oMathPara>
          </w:p>
        </w:tc>
        <w:tc>
          <w:tcPr>
            <w:tcW w:w="7938" w:type="dxa"/>
          </w:tcPr>
          <w:p w14:paraId="393DF7FE" w14:textId="428BB9B4"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амбулаторных условиях;</w:t>
            </w:r>
          </w:p>
        </w:tc>
      </w:tr>
      <w:tr w:rsidR="00431519" w14:paraId="1265576B" w14:textId="77777777" w:rsidTr="00EA6AE0">
        <w:tc>
          <w:tcPr>
            <w:tcW w:w="1559" w:type="dxa"/>
          </w:tcPr>
          <w:p w14:paraId="017147B3" w14:textId="25749F6E"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71D84F41" w14:textId="6C83C3D3" w:rsidR="00431519"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431519" w14:paraId="32DC361C" w14:textId="77777777" w:rsidTr="00EA6AE0">
        <w:tc>
          <w:tcPr>
            <w:tcW w:w="1559" w:type="dxa"/>
          </w:tcPr>
          <w:p w14:paraId="54D76AFA" w14:textId="404DDB74" w:rsidR="00431519" w:rsidRPr="00C36208" w:rsidRDefault="00431519"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2FE11E" w14:textId="251D8FA3" w:rsidR="00431519"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4A03C196" w14:textId="77777777" w:rsidR="00431519" w:rsidRDefault="00431519" w:rsidP="00EC7BFF">
      <w:pPr>
        <w:spacing w:after="0" w:line="276" w:lineRule="auto"/>
        <w:jc w:val="both"/>
        <w:rPr>
          <w:rFonts w:ascii="Times New Roman" w:hAnsi="Times New Roman" w:cs="Times New Roman"/>
          <w:sz w:val="24"/>
        </w:rPr>
      </w:pPr>
    </w:p>
    <w:p w14:paraId="277D13E1"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круглосуточного стационара:</w:t>
      </w:r>
    </w:p>
    <w:p w14:paraId="047066C0" w14:textId="77777777" w:rsidR="00DF36EB" w:rsidRDefault="00DF36EB" w:rsidP="00EC7BFF">
      <w:pPr>
        <w:autoSpaceDE w:val="0"/>
        <w:autoSpaceDN w:val="0"/>
        <w:adjustRightInd w:val="0"/>
        <w:spacing w:after="0" w:line="276" w:lineRule="auto"/>
        <w:jc w:val="center"/>
        <w:rPr>
          <w:rFonts w:ascii="Times New Roman" w:eastAsiaTheme="minorEastAsia" w:hAnsi="Times New Roman" w:cs="Times New Roman"/>
          <w:sz w:val="36"/>
          <w:szCs w:val="32"/>
        </w:rPr>
      </w:pPr>
      <w:proofErr w:type="spellStart"/>
      <w:r w:rsidRPr="00C36208">
        <w:rPr>
          <w:rFonts w:ascii="Cambria Math" w:hAnsi="Cambria Math" w:cs="Cambria Math"/>
          <w:sz w:val="32"/>
          <w:szCs w:val="32"/>
        </w:rPr>
        <w:t>СВi</w:t>
      </w:r>
      <w:proofErr w:type="spellEnd"/>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st</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67227637" w14:textId="54A73C33"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C36208" w14:paraId="55BA002B" w14:textId="77777777" w:rsidTr="00EA6AE0">
        <w:trPr>
          <w:trHeight w:val="695"/>
        </w:trPr>
        <w:tc>
          <w:tcPr>
            <w:tcW w:w="1559" w:type="dxa"/>
          </w:tcPr>
          <w:p w14:paraId="6F05F348" w14:textId="78690CF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5253037F" w14:textId="63C192A1"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7FE7BF2" w14:textId="77777777" w:rsidTr="00EA6AE0">
        <w:trPr>
          <w:trHeight w:val="691"/>
        </w:trPr>
        <w:tc>
          <w:tcPr>
            <w:tcW w:w="1559" w:type="dxa"/>
          </w:tcPr>
          <w:p w14:paraId="5BA55413" w14:textId="7669CA2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st</m:t>
                </m:r>
              </m:oMath>
            </m:oMathPara>
          </w:p>
        </w:tc>
        <w:tc>
          <w:tcPr>
            <w:tcW w:w="7938" w:type="dxa"/>
          </w:tcPr>
          <w:p w14:paraId="709750AA" w14:textId="23FE7BEA"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круглосуточном стационаре;</w:t>
            </w:r>
          </w:p>
        </w:tc>
      </w:tr>
      <w:tr w:rsidR="00C36208" w14:paraId="5EF4676E" w14:textId="77777777" w:rsidTr="00EA6AE0">
        <w:tc>
          <w:tcPr>
            <w:tcW w:w="1559" w:type="dxa"/>
          </w:tcPr>
          <w:p w14:paraId="78E5EC38" w14:textId="47E69E4F"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27A4238C" w14:textId="4C316BB2" w:rsidR="00C36208" w:rsidRDefault="00C36208" w:rsidP="00EC7BFF">
            <w:pPr>
              <w:spacing w:line="276" w:lineRule="auto"/>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0A592BF6" w14:textId="77777777" w:rsidTr="00EA6AE0">
        <w:tc>
          <w:tcPr>
            <w:tcW w:w="1559" w:type="dxa"/>
          </w:tcPr>
          <w:p w14:paraId="6130E24B" w14:textId="25E864B3"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2B663056" w14:textId="6CEE8FB3" w:rsidR="00C36208" w:rsidRDefault="00C36208" w:rsidP="00EC7BFF">
            <w:pPr>
              <w:spacing w:line="276" w:lineRule="auto"/>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2EBD5DED" w14:textId="77777777" w:rsidR="00C36208" w:rsidRDefault="00C36208" w:rsidP="00EC7BFF">
      <w:pPr>
        <w:spacing w:after="0" w:line="276" w:lineRule="auto"/>
        <w:jc w:val="both"/>
        <w:rPr>
          <w:rFonts w:ascii="Times New Roman" w:hAnsi="Times New Roman" w:cs="Times New Roman"/>
          <w:sz w:val="24"/>
        </w:rPr>
      </w:pPr>
    </w:p>
    <w:p w14:paraId="21CCF9DA" w14:textId="77777777" w:rsidR="00DF36EB" w:rsidRPr="00C36208" w:rsidRDefault="00DF36EB" w:rsidP="00EC7BFF">
      <w:pPr>
        <w:pStyle w:val="a5"/>
        <w:numPr>
          <w:ilvl w:val="0"/>
          <w:numId w:val="11"/>
        </w:numPr>
        <w:spacing w:after="0" w:line="276" w:lineRule="auto"/>
        <w:ind w:left="0" w:firstLine="709"/>
        <w:jc w:val="both"/>
        <w:rPr>
          <w:rFonts w:ascii="Times New Roman" w:hAnsi="Times New Roman" w:cs="Times New Roman"/>
          <w:sz w:val="24"/>
        </w:rPr>
      </w:pPr>
      <w:r w:rsidRPr="00C36208">
        <w:rPr>
          <w:rFonts w:ascii="Times New Roman" w:hAnsi="Times New Roman" w:cs="Times New Roman"/>
          <w:sz w:val="24"/>
        </w:rPr>
        <w:t>В условиях дневного стационара:</w:t>
      </w:r>
    </w:p>
    <w:p w14:paraId="4F99D59E" w14:textId="77777777" w:rsidR="00DF36EB" w:rsidRPr="00C36208" w:rsidRDefault="00DF36EB" w:rsidP="00EC7BFF">
      <w:pPr>
        <w:autoSpaceDE w:val="0"/>
        <w:autoSpaceDN w:val="0"/>
        <w:adjustRightInd w:val="0"/>
        <w:spacing w:after="0" w:line="276" w:lineRule="auto"/>
        <w:jc w:val="center"/>
        <w:rPr>
          <w:rFonts w:ascii="Cambria Math" w:hAnsi="Cambria Math" w:cs="Cambria Math"/>
          <w:sz w:val="32"/>
          <w:szCs w:val="32"/>
        </w:rPr>
      </w:pPr>
      <w:proofErr w:type="spellStart"/>
      <w:r w:rsidRPr="00C36208">
        <w:rPr>
          <w:rFonts w:ascii="Cambria Math" w:hAnsi="Cambria Math" w:cs="Cambria Math"/>
          <w:sz w:val="32"/>
          <w:szCs w:val="32"/>
        </w:rPr>
        <w:t>СВi</w:t>
      </w:r>
      <w:proofErr w:type="spellEnd"/>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Р</m:t>
            </m:r>
            <m:r>
              <w:rPr>
                <w:rFonts w:ascii="Cambria Math" w:hAnsi="Cambria Math" w:cs="Cambria Math"/>
                <w:sz w:val="32"/>
                <w:szCs w:val="32"/>
              </w:rPr>
              <m:t>ds</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Бi</m:t>
                </m:r>
              </m:e>
            </m:nary>
          </m:den>
        </m:f>
      </m:oMath>
      <w:r w:rsidRPr="00C36208">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УВi*Бi </m:t>
            </m:r>
          </m:num>
          <m:den>
            <m:r>
              <w:rPr>
                <w:rFonts w:ascii="Cambria Math" w:hAnsi="Cambria Math" w:cs="Cambria Math"/>
                <w:sz w:val="32"/>
                <w:szCs w:val="32"/>
              </w:rPr>
              <m:t>Σ</m:t>
            </m:r>
            <m:r>
              <m:rPr>
                <m:sty m:val="p"/>
              </m:rPr>
              <w:rPr>
                <w:rFonts w:ascii="Cambria Math" w:hAnsi="Cambria Math" w:cs="Cambria Math"/>
                <w:sz w:val="32"/>
                <w:szCs w:val="32"/>
              </w:rPr>
              <m:t xml:space="preserve">(УВi*Бi )/ΣБ </m:t>
            </m:r>
          </m:den>
        </m:f>
      </m:oMath>
    </w:p>
    <w:p w14:paraId="5BA4FBCB" w14:textId="4AFA923F" w:rsidR="00DF36EB" w:rsidRDefault="00C36208"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5"/>
        <w:gridCol w:w="7843"/>
      </w:tblGrid>
      <w:tr w:rsidR="00C36208" w14:paraId="4C8BB82F" w14:textId="77777777" w:rsidTr="00EA6AE0">
        <w:tc>
          <w:tcPr>
            <w:tcW w:w="1559" w:type="dxa"/>
          </w:tcPr>
          <w:p w14:paraId="43CC856F" w14:textId="0E512DD6"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1827DE66" w14:textId="7EA1A603"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C36208">
              <w:rPr>
                <w:rFonts w:ascii="Times New Roman" w:hAnsi="Times New Roman" w:cs="Times New Roman"/>
                <w:sz w:val="24"/>
              </w:rPr>
              <w:t>i</w:t>
            </w:r>
            <w:r>
              <w:rPr>
                <w:rFonts w:ascii="Times New Roman" w:hAnsi="Times New Roman" w:cs="Times New Roman"/>
                <w:sz w:val="24"/>
              </w:rPr>
              <w:t>-той медицинской организации;</w:t>
            </w:r>
          </w:p>
        </w:tc>
      </w:tr>
      <w:tr w:rsidR="00C36208" w14:paraId="7B2032DA" w14:textId="77777777" w:rsidTr="00EA6AE0">
        <w:tc>
          <w:tcPr>
            <w:tcW w:w="1559" w:type="dxa"/>
          </w:tcPr>
          <w:p w14:paraId="2725C7B4" w14:textId="43CA49DD"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m:t>
                </m:r>
                <m:r>
                  <w:rPr>
                    <w:rFonts w:ascii="Cambria Math" w:hAnsi="Cambria Math" w:cs="Cambria Math"/>
                    <w:sz w:val="28"/>
                    <w:szCs w:val="28"/>
                  </w:rPr>
                  <m:t>ds</m:t>
                </m:r>
              </m:oMath>
            </m:oMathPara>
          </w:p>
        </w:tc>
        <w:tc>
          <w:tcPr>
            <w:tcW w:w="7938" w:type="dxa"/>
          </w:tcPr>
          <w:p w14:paraId="6F6B1C0E" w14:textId="0C976B38"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дневном стационаре;</w:t>
            </w:r>
          </w:p>
        </w:tc>
      </w:tr>
      <w:tr w:rsidR="00C36208" w14:paraId="4AE29DED" w14:textId="77777777" w:rsidTr="00EA6AE0">
        <w:tc>
          <w:tcPr>
            <w:tcW w:w="1559" w:type="dxa"/>
          </w:tcPr>
          <w:p w14:paraId="1D4BD972" w14:textId="539EEA94"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Бi</m:t>
                </m:r>
              </m:oMath>
            </m:oMathPara>
          </w:p>
        </w:tc>
        <w:tc>
          <w:tcPr>
            <w:tcW w:w="7938" w:type="dxa"/>
          </w:tcPr>
          <w:p w14:paraId="01E1B4D2" w14:textId="2F538284" w:rsidR="00C36208" w:rsidRDefault="00C36208" w:rsidP="00EC7BFF">
            <w:pPr>
              <w:spacing w:line="276" w:lineRule="auto"/>
              <w:jc w:val="both"/>
              <w:rPr>
                <w:rFonts w:ascii="Times New Roman" w:hAnsi="Times New Roman" w:cs="Times New Roman"/>
                <w:sz w:val="24"/>
              </w:rPr>
            </w:pPr>
            <w:r>
              <w:rPr>
                <w:rFonts w:ascii="Times New Roman" w:hAnsi="Times New Roman" w:cs="Times New Roman"/>
                <w:sz w:val="24"/>
              </w:rPr>
              <w:t>количество баллов, набранное МО;</w:t>
            </w:r>
          </w:p>
        </w:tc>
      </w:tr>
      <w:tr w:rsidR="00C36208" w14:paraId="6E40D91F" w14:textId="77777777" w:rsidTr="00EA6AE0">
        <w:tc>
          <w:tcPr>
            <w:tcW w:w="1559" w:type="dxa"/>
          </w:tcPr>
          <w:p w14:paraId="72D16B6F" w14:textId="129A003E" w:rsidR="00C36208" w:rsidRPr="00C36208" w:rsidRDefault="00C36208"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УВi</m:t>
                </m:r>
              </m:oMath>
            </m:oMathPara>
          </w:p>
        </w:tc>
        <w:tc>
          <w:tcPr>
            <w:tcW w:w="7938" w:type="dxa"/>
          </w:tcPr>
          <w:p w14:paraId="6713661A" w14:textId="72B7338A" w:rsidR="00C36208" w:rsidRDefault="00C36208" w:rsidP="00EC7BFF">
            <w:pPr>
              <w:spacing w:line="276" w:lineRule="auto"/>
              <w:jc w:val="both"/>
              <w:rPr>
                <w:rFonts w:ascii="Times New Roman" w:hAnsi="Times New Roman" w:cs="Times New Roman"/>
                <w:sz w:val="24"/>
              </w:rPr>
            </w:pPr>
            <w:r w:rsidRPr="00C36208">
              <w:rPr>
                <w:rFonts w:ascii="Times New Roman" w:hAnsi="Times New Roman" w:cs="Times New Roman"/>
                <w:sz w:val="24"/>
              </w:rPr>
              <w:t>удельный вес МО в общем финансировании.</w:t>
            </w:r>
          </w:p>
        </w:tc>
      </w:tr>
    </w:tbl>
    <w:p w14:paraId="09C9533B" w14:textId="77777777" w:rsidR="00C36208" w:rsidRDefault="00C36208" w:rsidP="00EC7BFF">
      <w:pPr>
        <w:spacing w:after="0" w:line="276" w:lineRule="auto"/>
        <w:jc w:val="both"/>
        <w:rPr>
          <w:rFonts w:ascii="Times New Roman" w:hAnsi="Times New Roman" w:cs="Times New Roman"/>
          <w:sz w:val="24"/>
        </w:rPr>
      </w:pPr>
    </w:p>
    <w:p w14:paraId="49BE9868" w14:textId="77777777" w:rsidR="00DF36EB" w:rsidRDefault="00DF36EB" w:rsidP="00EC7BFF">
      <w:pPr>
        <w:spacing w:after="0" w:line="276" w:lineRule="auto"/>
        <w:ind w:firstLine="709"/>
        <w:jc w:val="both"/>
        <w:rPr>
          <w:rFonts w:ascii="Times New Roman" w:hAnsi="Times New Roman" w:cs="Times New Roman"/>
          <w:sz w:val="24"/>
        </w:rPr>
      </w:pPr>
      <w:r>
        <w:rPr>
          <w:rFonts w:ascii="Times New Roman" w:hAnsi="Times New Roman" w:cs="Times New Roman"/>
          <w:sz w:val="24"/>
        </w:rPr>
        <w:t>Для приведения в соответствие размера стимулирующих выплат и средств сформированного Резерва рассчитывается поправочный коэффициент (</w:t>
      </w:r>
      <w:proofErr w:type="spellStart"/>
      <w:r>
        <w:rPr>
          <w:rFonts w:ascii="Times New Roman" w:hAnsi="Times New Roman" w:cs="Times New Roman"/>
          <w:sz w:val="24"/>
        </w:rPr>
        <w:t>Кп</w:t>
      </w:r>
      <w:proofErr w:type="spellEnd"/>
      <w:r>
        <w:rPr>
          <w:rFonts w:ascii="Times New Roman" w:hAnsi="Times New Roman" w:cs="Times New Roman"/>
          <w:sz w:val="24"/>
        </w:rPr>
        <w:t>) по формуле:</w:t>
      </w:r>
    </w:p>
    <w:p w14:paraId="2FE9AA9E" w14:textId="77777777" w:rsidR="00DF36EB" w:rsidRPr="00EA6AE0" w:rsidRDefault="00DF36EB" w:rsidP="00EC7BFF">
      <w:pPr>
        <w:autoSpaceDE w:val="0"/>
        <w:autoSpaceDN w:val="0"/>
        <w:adjustRightInd w:val="0"/>
        <w:spacing w:after="0" w:line="276" w:lineRule="auto"/>
        <w:jc w:val="center"/>
        <w:rPr>
          <w:rFonts w:ascii="Cambria Math" w:hAnsi="Cambria Math" w:cs="Cambria Math"/>
          <w:sz w:val="32"/>
          <w:szCs w:val="32"/>
        </w:rPr>
      </w:pPr>
      <w:proofErr w:type="spellStart"/>
      <w:r w:rsidRPr="00EA6AE0">
        <w:rPr>
          <w:rFonts w:ascii="Cambria Math" w:hAnsi="Cambria Math" w:cs="Cambria Math"/>
          <w:sz w:val="32"/>
          <w:szCs w:val="32"/>
        </w:rPr>
        <w:t>Кп</w:t>
      </w:r>
      <w:proofErr w:type="spellEnd"/>
      <w:r w:rsidRPr="00EA6AE0">
        <w:rPr>
          <w:rFonts w:ascii="Cambria Math" w:hAnsi="Cambria Math" w:cs="Cambria Math"/>
          <w:sz w:val="32"/>
          <w:szCs w:val="32"/>
        </w:rPr>
        <w:t xml:space="preserve"> = </w:t>
      </w:r>
      <m:oMath>
        <m:f>
          <m:fPr>
            <m:ctrlPr>
              <w:rPr>
                <w:rFonts w:ascii="Cambria Math" w:hAnsi="Cambria Math" w:cs="Cambria Math"/>
                <w:sz w:val="32"/>
                <w:szCs w:val="32"/>
              </w:rPr>
            </m:ctrlPr>
          </m:fPr>
          <m:num>
            <m:r>
              <m:rPr>
                <m:sty m:val="p"/>
              </m:rPr>
              <w:rPr>
                <w:rFonts w:ascii="Cambria Math" w:hAnsi="Cambria Math" w:cs="Cambria Math"/>
                <w:sz w:val="32"/>
                <w:szCs w:val="32"/>
              </w:rPr>
              <m:t xml:space="preserve">Рl </m:t>
            </m:r>
          </m:num>
          <m:den>
            <m:nary>
              <m:naryPr>
                <m:chr m:val="∑"/>
                <m:limLoc m:val="undOvr"/>
                <m:subHide m:val="1"/>
                <m:supHide m:val="1"/>
                <m:ctrlPr>
                  <w:rPr>
                    <w:rFonts w:ascii="Cambria Math" w:hAnsi="Cambria Math" w:cs="Cambria Math"/>
                    <w:sz w:val="32"/>
                    <w:szCs w:val="32"/>
                  </w:rPr>
                </m:ctrlPr>
              </m:naryPr>
              <m:sub/>
              <m:sup/>
              <m:e>
                <m:r>
                  <m:rPr>
                    <m:sty m:val="p"/>
                  </m:rPr>
                  <w:rPr>
                    <w:rFonts w:ascii="Cambria Math" w:hAnsi="Cambria Math" w:cs="Cambria Math"/>
                    <w:sz w:val="32"/>
                    <w:szCs w:val="32"/>
                  </w:rPr>
                  <m:t>СВi</m:t>
                </m:r>
              </m:e>
            </m:nary>
          </m:den>
        </m:f>
      </m:oMath>
    </w:p>
    <w:p w14:paraId="5AAB1757" w14:textId="622203D1" w:rsidR="00DF36EB" w:rsidRDefault="00EA6AE0" w:rsidP="00EC7BFF">
      <w:pPr>
        <w:spacing w:after="0" w:line="276" w:lineRule="auto"/>
        <w:jc w:val="both"/>
        <w:rPr>
          <w:rFonts w:ascii="Times New Roman" w:hAnsi="Times New Roman" w:cs="Times New Roman"/>
          <w:sz w:val="24"/>
        </w:rPr>
      </w:pPr>
      <w:r>
        <w:rPr>
          <w:rFonts w:ascii="Times New Roman" w:hAnsi="Times New Roman" w:cs="Times New Roman"/>
          <w:sz w:val="24"/>
        </w:rPr>
        <w:t>г</w:t>
      </w:r>
      <w:r w:rsidR="00DF36EB">
        <w:rPr>
          <w:rFonts w:ascii="Times New Roman" w:hAnsi="Times New Roman" w:cs="Times New Roman"/>
          <w:sz w:val="24"/>
        </w:rPr>
        <w:t>де</w:t>
      </w:r>
      <w:r>
        <w:rPr>
          <w:rFonts w:ascii="Times New Roman" w:hAnsi="Times New Roman" w:cs="Times New Roman"/>
          <w:sz w:val="24"/>
        </w:rPr>
        <w:t>:</w:t>
      </w:r>
    </w:p>
    <w:tbl>
      <w:tblPr>
        <w:tblStyle w:val="a7"/>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4"/>
        <w:gridCol w:w="7844"/>
      </w:tblGrid>
      <w:tr w:rsidR="00EA6AE0" w14:paraId="697378EF" w14:textId="77777777" w:rsidTr="00EA6AE0">
        <w:tc>
          <w:tcPr>
            <w:tcW w:w="1559" w:type="dxa"/>
          </w:tcPr>
          <w:p w14:paraId="4ABF8138" w14:textId="7622E979" w:rsidR="00EA6AE0" w:rsidRPr="00EA6AE0" w:rsidRDefault="00E31EDF" w:rsidP="00EC7BFF">
            <w:pPr>
              <w:autoSpaceDE w:val="0"/>
              <w:autoSpaceDN w:val="0"/>
              <w:adjustRightInd w:val="0"/>
              <w:spacing w:line="276" w:lineRule="auto"/>
              <w:jc w:val="center"/>
              <w:rPr>
                <w:rFonts w:ascii="Cambria Math" w:hAnsi="Cambria Math" w:cs="Cambria Math"/>
                <w:sz w:val="28"/>
                <w:szCs w:val="28"/>
              </w:rPr>
            </w:pPr>
            <m:oMathPara>
              <m:oMath>
                <m:sSub>
                  <m:sSubPr>
                    <m:ctrlPr>
                      <w:rPr>
                        <w:rFonts w:ascii="Cambria Math" w:hAnsi="Cambria Math" w:cs="Cambria Math"/>
                        <w:sz w:val="28"/>
                        <w:szCs w:val="28"/>
                      </w:rPr>
                    </m:ctrlPr>
                  </m:sSubPr>
                  <m:e>
                    <m:r>
                      <m:rPr>
                        <m:sty m:val="p"/>
                      </m:rPr>
                      <w:rPr>
                        <w:rFonts w:ascii="Cambria Math" w:hAnsi="Cambria Math" w:cs="Cambria Math"/>
                        <w:sz w:val="28"/>
                        <w:szCs w:val="28"/>
                      </w:rPr>
                      <m:t>К</m:t>
                    </m:r>
                  </m:e>
                  <m:sub>
                    <m:r>
                      <m:rPr>
                        <m:sty m:val="p"/>
                      </m:rPr>
                      <w:rPr>
                        <w:rFonts w:ascii="Cambria Math" w:hAnsi="Cambria Math" w:cs="Cambria Math"/>
                        <w:sz w:val="28"/>
                        <w:szCs w:val="28"/>
                      </w:rPr>
                      <m:t>п</m:t>
                    </m:r>
                  </m:sub>
                </m:sSub>
              </m:oMath>
            </m:oMathPara>
          </w:p>
        </w:tc>
        <w:tc>
          <w:tcPr>
            <w:tcW w:w="7938" w:type="dxa"/>
          </w:tcPr>
          <w:p w14:paraId="2FCD138B" w14:textId="5B2A79C0"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поправочный коэффициент;</w:t>
            </w:r>
          </w:p>
        </w:tc>
      </w:tr>
      <w:tr w:rsidR="00EA6AE0" w14:paraId="6E01996E" w14:textId="77777777" w:rsidTr="00EA6AE0">
        <w:tc>
          <w:tcPr>
            <w:tcW w:w="1559" w:type="dxa"/>
          </w:tcPr>
          <w:p w14:paraId="0DF366EF" w14:textId="1BDE31F1"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Рl</m:t>
                </m:r>
              </m:oMath>
            </m:oMathPara>
          </w:p>
        </w:tc>
        <w:tc>
          <w:tcPr>
            <w:tcW w:w="7938" w:type="dxa"/>
          </w:tcPr>
          <w:p w14:paraId="4DC086D6" w14:textId="1826E52D"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средства Резерва, сформированного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распределения в группе </w:t>
            </w:r>
            <w:r w:rsidRPr="00EA6AE0">
              <w:rPr>
                <w:rFonts w:ascii="Times New Roman" w:hAnsi="Times New Roman" w:cs="Times New Roman"/>
                <w:sz w:val="24"/>
              </w:rPr>
              <w:t>l</w:t>
            </w:r>
            <w:r>
              <w:rPr>
                <w:rFonts w:ascii="Times New Roman" w:hAnsi="Times New Roman" w:cs="Times New Roman"/>
                <w:sz w:val="24"/>
              </w:rPr>
              <w:t>;</w:t>
            </w:r>
          </w:p>
        </w:tc>
      </w:tr>
      <w:tr w:rsidR="00EA6AE0" w14:paraId="4768031B" w14:textId="77777777" w:rsidTr="00EA6AE0">
        <w:tc>
          <w:tcPr>
            <w:tcW w:w="1559" w:type="dxa"/>
          </w:tcPr>
          <w:p w14:paraId="4E67FB0F" w14:textId="7C366864" w:rsidR="00EA6AE0" w:rsidRPr="00EA6AE0" w:rsidRDefault="00EA6AE0" w:rsidP="00EC7BFF">
            <w:pPr>
              <w:autoSpaceDE w:val="0"/>
              <w:autoSpaceDN w:val="0"/>
              <w:adjustRightInd w:val="0"/>
              <w:spacing w:line="276" w:lineRule="auto"/>
              <w:jc w:val="center"/>
              <w:rPr>
                <w:rFonts w:ascii="Cambria Math" w:hAnsi="Cambria Math" w:cs="Cambria Math"/>
                <w:sz w:val="28"/>
                <w:szCs w:val="28"/>
              </w:rPr>
            </w:pPr>
            <m:oMathPara>
              <m:oMath>
                <m:r>
                  <m:rPr>
                    <m:sty m:val="p"/>
                  </m:rPr>
                  <w:rPr>
                    <w:rFonts w:ascii="Cambria Math" w:hAnsi="Cambria Math" w:cs="Cambria Math"/>
                    <w:sz w:val="28"/>
                    <w:szCs w:val="28"/>
                  </w:rPr>
                  <m:t>СВi</m:t>
                </m:r>
              </m:oMath>
            </m:oMathPara>
          </w:p>
        </w:tc>
        <w:tc>
          <w:tcPr>
            <w:tcW w:w="7938" w:type="dxa"/>
          </w:tcPr>
          <w:p w14:paraId="06175016" w14:textId="5D24643F" w:rsidR="00EA6AE0" w:rsidRDefault="00EA6AE0" w:rsidP="00EC7BFF">
            <w:pPr>
              <w:spacing w:line="276" w:lineRule="auto"/>
              <w:jc w:val="both"/>
              <w:rPr>
                <w:rFonts w:ascii="Times New Roman" w:hAnsi="Times New Roman" w:cs="Times New Roman"/>
                <w:sz w:val="24"/>
              </w:rPr>
            </w:pPr>
            <w:r>
              <w:rPr>
                <w:rFonts w:ascii="Times New Roman" w:hAnsi="Times New Roman" w:cs="Times New Roman"/>
                <w:sz w:val="24"/>
              </w:rPr>
              <w:t xml:space="preserve">размер стимулирующих выплат по итогам </w:t>
            </w:r>
            <w:r w:rsidR="001474AE">
              <w:rPr>
                <w:rFonts w:ascii="Times New Roman" w:hAnsi="Times New Roman" w:cs="Times New Roman"/>
                <w:sz w:val="24"/>
              </w:rPr>
              <w:t>полугодия</w:t>
            </w:r>
            <w:r>
              <w:rPr>
                <w:rFonts w:ascii="Times New Roman" w:hAnsi="Times New Roman" w:cs="Times New Roman"/>
                <w:sz w:val="24"/>
              </w:rPr>
              <w:t xml:space="preserve"> для </w:t>
            </w:r>
            <w:r w:rsidRPr="00EA6AE0">
              <w:rPr>
                <w:rFonts w:ascii="Times New Roman" w:hAnsi="Times New Roman" w:cs="Times New Roman"/>
                <w:sz w:val="24"/>
              </w:rPr>
              <w:t>i</w:t>
            </w:r>
            <w:r>
              <w:rPr>
                <w:rFonts w:ascii="Times New Roman" w:hAnsi="Times New Roman" w:cs="Times New Roman"/>
                <w:sz w:val="24"/>
              </w:rPr>
              <w:t>-той медицинской организации.</w:t>
            </w:r>
          </w:p>
        </w:tc>
      </w:tr>
    </w:tbl>
    <w:p w14:paraId="4DF94C0E" w14:textId="77777777" w:rsidR="00EA6AE0" w:rsidRDefault="00EA6AE0" w:rsidP="00EC7BFF">
      <w:pPr>
        <w:spacing w:after="0" w:line="276" w:lineRule="auto"/>
        <w:jc w:val="both"/>
        <w:rPr>
          <w:rFonts w:ascii="Times New Roman" w:hAnsi="Times New Roman" w:cs="Times New Roman"/>
          <w:sz w:val="24"/>
        </w:rPr>
      </w:pPr>
    </w:p>
    <w:p w14:paraId="36B17CE6" w14:textId="77777777" w:rsidR="00DF36EB" w:rsidRPr="00EA6AE0" w:rsidRDefault="00DF36EB" w:rsidP="00EC7BFF">
      <w:pPr>
        <w:spacing w:after="0" w:line="276" w:lineRule="auto"/>
        <w:ind w:firstLine="709"/>
        <w:jc w:val="both"/>
        <w:rPr>
          <w:rFonts w:ascii="Times New Roman" w:hAnsi="Times New Roman" w:cs="Times New Roman"/>
          <w:sz w:val="24"/>
          <w:szCs w:val="24"/>
        </w:rPr>
      </w:pPr>
      <w:r w:rsidRPr="00EA6AE0">
        <w:rPr>
          <w:rFonts w:ascii="Times New Roman" w:hAnsi="Times New Roman" w:cs="Times New Roman"/>
          <w:sz w:val="24"/>
          <w:szCs w:val="24"/>
        </w:rPr>
        <w:t>Размер средств, получаемых каждой МО за достижение показателей результативности деятельности, распределяется между СМО пропорционально численности застрахованных лиц. Учет средств Резерва, производится СМО, по каждой МО, оказывающих социально значимые виды медицинской помощи. СМО производит выплаты стимулирующего характера МО по решению Комиссии по разработке территориальной программы обязательного медицинского страхования Калининградской области.</w:t>
      </w:r>
    </w:p>
    <w:p w14:paraId="52114D35" w14:textId="79E258A0" w:rsidR="00DF36EB" w:rsidRDefault="00DF36EB" w:rsidP="00DF36EB">
      <w:pPr>
        <w:spacing w:after="0" w:line="240" w:lineRule="auto"/>
        <w:ind w:firstLine="709"/>
        <w:jc w:val="both"/>
        <w:rPr>
          <w:rFonts w:ascii="Times New Roman" w:hAnsi="Times New Roman" w:cs="Times New Roman"/>
          <w:sz w:val="24"/>
        </w:rPr>
      </w:pPr>
    </w:p>
    <w:p w14:paraId="7B6EF638" w14:textId="6AE8CB89" w:rsidR="00CA4BEE" w:rsidRDefault="00CA4BEE" w:rsidP="00DF36EB">
      <w:pPr>
        <w:spacing w:after="0" w:line="240" w:lineRule="auto"/>
        <w:ind w:firstLine="709"/>
        <w:jc w:val="both"/>
        <w:rPr>
          <w:rFonts w:ascii="Times New Roman" w:hAnsi="Times New Roman" w:cs="Times New Roman"/>
          <w:sz w:val="24"/>
        </w:rPr>
      </w:pPr>
    </w:p>
    <w:p w14:paraId="7FD53715" w14:textId="31AF2B9F" w:rsidR="00CA4BEE" w:rsidRDefault="00CA4BEE" w:rsidP="00DF36EB">
      <w:pPr>
        <w:spacing w:after="0" w:line="240" w:lineRule="auto"/>
        <w:ind w:firstLine="709"/>
        <w:jc w:val="both"/>
        <w:rPr>
          <w:rFonts w:ascii="Times New Roman" w:hAnsi="Times New Roman" w:cs="Times New Roman"/>
          <w:sz w:val="24"/>
        </w:rPr>
      </w:pPr>
    </w:p>
    <w:p w14:paraId="0FB7BDD9" w14:textId="5C640096" w:rsidR="00CA4BEE" w:rsidRDefault="00CA4BEE" w:rsidP="00CA4BEE">
      <w:pPr>
        <w:ind w:firstLine="708"/>
        <w:jc w:val="right"/>
        <w:rPr>
          <w:rFonts w:ascii="Times New Roman" w:hAnsi="Times New Roman" w:cs="Times New Roman"/>
          <w:b/>
          <w:sz w:val="24"/>
        </w:rPr>
      </w:pPr>
      <w:r>
        <w:rPr>
          <w:rFonts w:ascii="Times New Roman" w:hAnsi="Times New Roman" w:cs="Times New Roman"/>
          <w:b/>
          <w:sz w:val="24"/>
        </w:rPr>
        <w:lastRenderedPageBreak/>
        <w:t>Приложение № 1</w:t>
      </w:r>
    </w:p>
    <w:p w14:paraId="16FAE894" w14:textId="1A1308F1" w:rsidR="00CA4BEE" w:rsidRDefault="00CA4BEE" w:rsidP="00CA4BEE">
      <w:pPr>
        <w:ind w:firstLine="708"/>
        <w:jc w:val="center"/>
        <w:rPr>
          <w:rFonts w:ascii="Times New Roman" w:hAnsi="Times New Roman" w:cs="Times New Roman"/>
          <w:b/>
          <w:sz w:val="24"/>
        </w:rPr>
      </w:pPr>
      <w:r>
        <w:rPr>
          <w:rFonts w:ascii="Times New Roman" w:hAnsi="Times New Roman" w:cs="Times New Roman"/>
          <w:b/>
          <w:sz w:val="24"/>
        </w:rPr>
        <w:t>Критерии результативности выполнения целевых показателей медицинских организаций, оказывающих первичную медико-санитарную помощь</w:t>
      </w:r>
      <w:r w:rsidR="003358C7">
        <w:rPr>
          <w:rFonts w:ascii="Times New Roman" w:hAnsi="Times New Roman" w:cs="Times New Roman"/>
          <w:b/>
          <w:sz w:val="24"/>
        </w:rPr>
        <w:t xml:space="preserve"> </w:t>
      </w:r>
      <w:r w:rsidR="003358C7" w:rsidRPr="003A5368">
        <w:rPr>
          <w:rFonts w:ascii="Times New Roman" w:hAnsi="Times New Roman" w:cs="Times New Roman"/>
          <w:b/>
          <w:color w:val="000000" w:themeColor="text1"/>
          <w:sz w:val="24"/>
          <w:szCs w:val="24"/>
        </w:rPr>
        <w:t xml:space="preserve">(финансируемых по подушевому нормативу </w:t>
      </w:r>
      <w:r w:rsidR="003358C7" w:rsidRPr="003358C7">
        <w:rPr>
          <w:rFonts w:ascii="Times New Roman" w:hAnsi="Times New Roman" w:cs="Times New Roman"/>
          <w:b/>
          <w:color w:val="000000" w:themeColor="text1"/>
          <w:sz w:val="24"/>
          <w:szCs w:val="24"/>
        </w:rPr>
        <w:t>согласно приложению</w:t>
      </w:r>
      <w:r w:rsidR="003358C7" w:rsidRPr="003A5368">
        <w:rPr>
          <w:rFonts w:ascii="Times New Roman" w:hAnsi="Times New Roman" w:cs="Times New Roman"/>
          <w:b/>
          <w:color w:val="000000" w:themeColor="text1"/>
          <w:sz w:val="24"/>
          <w:szCs w:val="24"/>
        </w:rPr>
        <w:t xml:space="preserve"> № 2.</w:t>
      </w:r>
      <w:r w:rsidR="003358C7">
        <w:rPr>
          <w:rFonts w:ascii="Times New Roman" w:hAnsi="Times New Roman" w:cs="Times New Roman"/>
          <w:b/>
          <w:color w:val="000000" w:themeColor="text1"/>
          <w:sz w:val="24"/>
          <w:szCs w:val="24"/>
        </w:rPr>
        <w:t>1</w:t>
      </w:r>
      <w:r w:rsidR="003358C7" w:rsidRPr="003A5368">
        <w:rPr>
          <w:rFonts w:ascii="Times New Roman" w:hAnsi="Times New Roman" w:cs="Times New Roman"/>
          <w:b/>
          <w:color w:val="000000" w:themeColor="text1"/>
          <w:sz w:val="24"/>
          <w:szCs w:val="24"/>
        </w:rPr>
        <w:t>.1 к Тарифному соглашению)</w:t>
      </w:r>
      <w:r>
        <w:rPr>
          <w:rFonts w:ascii="Times New Roman" w:hAnsi="Times New Roman" w:cs="Times New Roman"/>
          <w:b/>
          <w:sz w:val="24"/>
        </w:rPr>
        <w:t xml:space="preserve">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32B938D4" w14:textId="77777777" w:rsidR="00CA4BEE" w:rsidRDefault="00CA4BEE" w:rsidP="00CA4BEE">
      <w:pPr>
        <w:ind w:firstLine="708"/>
        <w:jc w:val="center"/>
        <w:rPr>
          <w:rFonts w:ascii="Times New Roman" w:hAnsi="Times New Roman" w:cs="Times New Roman"/>
          <w:sz w:val="28"/>
          <w:szCs w:val="28"/>
        </w:rPr>
      </w:pPr>
      <w:r>
        <w:rPr>
          <w:rFonts w:ascii="Times New Roman" w:hAnsi="Times New Roman" w:cs="Times New Roman"/>
          <w:b/>
          <w:sz w:val="24"/>
        </w:rPr>
        <w:t>в рамках базовой программы ОМС</w:t>
      </w:r>
    </w:p>
    <w:tbl>
      <w:tblPr>
        <w:tblpPr w:leftFromText="180" w:rightFromText="180" w:vertAnchor="text" w:tblpX="87"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4139"/>
        <w:gridCol w:w="1701"/>
        <w:gridCol w:w="3090"/>
        <w:gridCol w:w="709"/>
      </w:tblGrid>
      <w:tr w:rsidR="00CA4BEE" w:rsidRPr="00495A20" w14:paraId="30974880" w14:textId="77777777" w:rsidTr="00D51029">
        <w:trPr>
          <w:trHeight w:val="977"/>
          <w:tblHeader/>
        </w:trPr>
        <w:tc>
          <w:tcPr>
            <w:tcW w:w="534" w:type="dxa"/>
            <w:shd w:val="clear" w:color="auto" w:fill="auto"/>
            <w:noWrap/>
            <w:vAlign w:val="center"/>
            <w:hideMark/>
          </w:tcPr>
          <w:p w14:paraId="06C5E64D" w14:textId="77777777" w:rsidR="00CA4BEE" w:rsidRPr="006F0B56" w:rsidRDefault="00CA4BEE" w:rsidP="002A5985">
            <w:pPr>
              <w:spacing w:after="0" w:line="240" w:lineRule="auto"/>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w:t>
            </w:r>
          </w:p>
        </w:tc>
        <w:tc>
          <w:tcPr>
            <w:tcW w:w="4139" w:type="dxa"/>
            <w:shd w:val="clear" w:color="auto" w:fill="auto"/>
            <w:vAlign w:val="center"/>
            <w:hideMark/>
          </w:tcPr>
          <w:p w14:paraId="7120BDCF" w14:textId="77777777" w:rsidR="00CA4BEE" w:rsidRPr="006F0B56" w:rsidRDefault="00CA4BEE" w:rsidP="002A5985">
            <w:pPr>
              <w:spacing w:after="0" w:line="240" w:lineRule="auto"/>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Наименование показателя</w:t>
            </w:r>
          </w:p>
        </w:tc>
        <w:tc>
          <w:tcPr>
            <w:tcW w:w="1701" w:type="dxa"/>
            <w:vAlign w:val="center"/>
          </w:tcPr>
          <w:p w14:paraId="101EA3FD" w14:textId="77777777" w:rsidR="00CA4BEE" w:rsidRPr="003358C7" w:rsidRDefault="00CA4BEE" w:rsidP="002A5985">
            <w:pPr>
              <w:spacing w:after="0" w:line="240" w:lineRule="auto"/>
              <w:ind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Результат</w:t>
            </w:r>
          </w:p>
        </w:tc>
        <w:tc>
          <w:tcPr>
            <w:tcW w:w="3090" w:type="dxa"/>
            <w:vAlign w:val="center"/>
          </w:tcPr>
          <w:p w14:paraId="0285E912"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lang w:eastAsia="ru-RU"/>
              </w:rPr>
            </w:pPr>
            <w:r w:rsidRPr="003358C7">
              <w:rPr>
                <w:rFonts w:ascii="Times New Roman" w:eastAsia="Times New Roman" w:hAnsi="Times New Roman" w:cs="Times New Roman"/>
                <w:b/>
                <w:bCs/>
                <w:lang w:eastAsia="ru-RU"/>
              </w:rPr>
              <w:t>Индикаторы выполнения показателя</w:t>
            </w:r>
          </w:p>
        </w:tc>
        <w:tc>
          <w:tcPr>
            <w:tcW w:w="709" w:type="dxa"/>
            <w:shd w:val="clear" w:color="auto" w:fill="auto"/>
            <w:noWrap/>
            <w:vAlign w:val="center"/>
            <w:hideMark/>
          </w:tcPr>
          <w:p w14:paraId="664B07F1" w14:textId="77777777" w:rsidR="00CA4BEE" w:rsidRDefault="00CA4BEE" w:rsidP="002A5985">
            <w:pPr>
              <w:spacing w:after="0" w:line="240" w:lineRule="auto"/>
              <w:ind w:left="-113" w:right="-101"/>
              <w:jc w:val="center"/>
              <w:rPr>
                <w:rFonts w:ascii="Times New Roman" w:eastAsia="Times New Roman" w:hAnsi="Times New Roman" w:cs="Times New Roman"/>
                <w:b/>
                <w:bCs/>
                <w:color w:val="000000"/>
                <w:lang w:eastAsia="ru-RU"/>
              </w:rPr>
            </w:pPr>
            <w:r w:rsidRPr="006F0B56">
              <w:rPr>
                <w:rFonts w:ascii="Times New Roman" w:eastAsia="Times New Roman" w:hAnsi="Times New Roman" w:cs="Times New Roman"/>
                <w:b/>
                <w:bCs/>
                <w:color w:val="000000"/>
                <w:lang w:eastAsia="ru-RU"/>
              </w:rPr>
              <w:t xml:space="preserve">Макс. </w:t>
            </w:r>
          </w:p>
          <w:p w14:paraId="677C8F6D" w14:textId="77777777" w:rsidR="00CA4BEE" w:rsidRPr="006F0B56" w:rsidRDefault="00CA4BEE" w:rsidP="002A5985">
            <w:pPr>
              <w:spacing w:after="0" w:line="240" w:lineRule="auto"/>
              <w:ind w:left="-113" w:right="-101"/>
              <w:jc w:val="center"/>
              <w:rPr>
                <w:rFonts w:ascii="Times New Roman" w:eastAsia="Times New Roman" w:hAnsi="Times New Roman" w:cs="Times New Roman"/>
                <w:b/>
                <w:bCs/>
                <w:color w:val="00B0F0"/>
                <w:lang w:eastAsia="ru-RU"/>
              </w:rPr>
            </w:pPr>
            <w:r w:rsidRPr="006F0B56">
              <w:rPr>
                <w:rFonts w:ascii="Times New Roman" w:eastAsia="Times New Roman" w:hAnsi="Times New Roman" w:cs="Times New Roman"/>
                <w:b/>
                <w:bCs/>
                <w:color w:val="000000"/>
                <w:lang w:eastAsia="ru-RU"/>
              </w:rPr>
              <w:t>балл</w:t>
            </w:r>
          </w:p>
        </w:tc>
      </w:tr>
      <w:tr w:rsidR="00CA4BEE" w:rsidRPr="00495A20" w14:paraId="09C78ECC" w14:textId="77777777" w:rsidTr="00EC7BFF">
        <w:trPr>
          <w:trHeight w:val="421"/>
        </w:trPr>
        <w:tc>
          <w:tcPr>
            <w:tcW w:w="9464" w:type="dxa"/>
            <w:gridSpan w:val="4"/>
            <w:shd w:val="clear" w:color="000000" w:fill="D9D9D9"/>
            <w:noWrap/>
            <w:vAlign w:val="center"/>
            <w:hideMark/>
          </w:tcPr>
          <w:p w14:paraId="36C532AA"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8"/>
                <w:szCs w:val="28"/>
                <w:lang w:eastAsia="ru-RU"/>
              </w:rPr>
            </w:pPr>
            <w:r w:rsidRPr="00AD0FDF">
              <w:rPr>
                <w:rFonts w:ascii="Times New Roman" w:eastAsia="Times New Roman" w:hAnsi="Times New Roman" w:cs="Times New Roman"/>
                <w:b/>
                <w:bCs/>
                <w:sz w:val="24"/>
                <w:szCs w:val="24"/>
                <w:lang w:eastAsia="ru-RU"/>
              </w:rPr>
              <w:t>Блок 1.</w:t>
            </w:r>
            <w:r w:rsidRPr="003358C7">
              <w:rPr>
                <w:rFonts w:ascii="Times New Roman" w:eastAsia="Times New Roman" w:hAnsi="Times New Roman" w:cs="Times New Roman"/>
                <w:b/>
                <w:bCs/>
                <w:sz w:val="24"/>
                <w:szCs w:val="24"/>
                <w:lang w:eastAsia="ru-RU"/>
              </w:rPr>
              <w:t xml:space="preserve"> Взрослое население (в возрасте 18 лет и старше)</w:t>
            </w:r>
          </w:p>
        </w:tc>
        <w:tc>
          <w:tcPr>
            <w:tcW w:w="709" w:type="dxa"/>
            <w:shd w:val="clear" w:color="auto" w:fill="auto"/>
            <w:noWrap/>
            <w:vAlign w:val="center"/>
            <w:hideMark/>
          </w:tcPr>
          <w:p w14:paraId="46356745" w14:textId="390293AB" w:rsidR="00CA4BEE" w:rsidRPr="001E7741" w:rsidRDefault="0061105E" w:rsidP="002A5985">
            <w:pPr>
              <w:spacing w:after="0" w:line="240" w:lineRule="auto"/>
              <w:ind w:left="-113" w:right="-101"/>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19</w:t>
            </w:r>
          </w:p>
        </w:tc>
      </w:tr>
      <w:tr w:rsidR="00CA4BEE" w:rsidRPr="00495A20" w14:paraId="599DDB2A" w14:textId="77777777" w:rsidTr="00EC7BFF">
        <w:trPr>
          <w:trHeight w:val="413"/>
        </w:trPr>
        <w:tc>
          <w:tcPr>
            <w:tcW w:w="10173" w:type="dxa"/>
            <w:gridSpan w:val="5"/>
            <w:vAlign w:val="center"/>
          </w:tcPr>
          <w:p w14:paraId="47BDDB96" w14:textId="77777777" w:rsidR="00CA4BEE" w:rsidRPr="003358C7" w:rsidRDefault="00CA4BEE" w:rsidP="002A5985">
            <w:pPr>
              <w:spacing w:after="0" w:line="240" w:lineRule="auto"/>
              <w:ind w:left="-113" w:right="-101"/>
              <w:jc w:val="center"/>
              <w:rPr>
                <w:rFonts w:ascii="Times New Roman" w:eastAsia="Times New Roman" w:hAnsi="Times New Roman" w:cs="Times New Roman"/>
                <w:b/>
                <w:bCs/>
                <w:sz w:val="24"/>
                <w:szCs w:val="24"/>
                <w:lang w:eastAsia="ru-RU"/>
              </w:rPr>
            </w:pPr>
            <w:r w:rsidRPr="003358C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806F11" w:rsidRPr="00495A20" w14:paraId="76259CEA" w14:textId="77777777" w:rsidTr="00D51029">
        <w:trPr>
          <w:trHeight w:val="624"/>
        </w:trPr>
        <w:tc>
          <w:tcPr>
            <w:tcW w:w="534" w:type="dxa"/>
            <w:shd w:val="clear" w:color="auto" w:fill="auto"/>
            <w:noWrap/>
            <w:vAlign w:val="center"/>
            <w:hideMark/>
          </w:tcPr>
          <w:p w14:paraId="17EDB3A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c>
          <w:tcPr>
            <w:tcW w:w="4139" w:type="dxa"/>
            <w:shd w:val="clear" w:color="auto" w:fill="auto"/>
            <w:vAlign w:val="center"/>
            <w:hideMark/>
          </w:tcPr>
          <w:p w14:paraId="1511B588" w14:textId="77777777"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tc>
        <w:tc>
          <w:tcPr>
            <w:tcW w:w="1701" w:type="dxa"/>
            <w:vAlign w:val="center"/>
          </w:tcPr>
          <w:p w14:paraId="636DEE2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3C997D08" w14:textId="48E99A46"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&lt;3 % -</w:t>
            </w:r>
          </w:p>
          <w:p w14:paraId="675E5E11"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0 баллов;</w:t>
            </w:r>
          </w:p>
          <w:p w14:paraId="2A4B9AED"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 3 % -</w:t>
            </w:r>
          </w:p>
          <w:p w14:paraId="31834D64"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0,5 балла;</w:t>
            </w:r>
          </w:p>
          <w:p w14:paraId="153CC042" w14:textId="7777777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Прирост ≥ 7 % - 1 балл</w:t>
            </w:r>
          </w:p>
          <w:p w14:paraId="24467AB6" w14:textId="56A87007"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 В текущем периоде достигнуто максимально возможное значение показателя (далее – максимально возможное значение) - 1 балл</w:t>
            </w:r>
          </w:p>
        </w:tc>
        <w:tc>
          <w:tcPr>
            <w:tcW w:w="709" w:type="dxa"/>
            <w:shd w:val="clear" w:color="auto" w:fill="auto"/>
            <w:noWrap/>
            <w:vAlign w:val="center"/>
            <w:hideMark/>
          </w:tcPr>
          <w:p w14:paraId="3EDE6DC3"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1AC76D7" w14:textId="77777777" w:rsidTr="00D51029">
        <w:trPr>
          <w:trHeight w:val="1248"/>
        </w:trPr>
        <w:tc>
          <w:tcPr>
            <w:tcW w:w="534" w:type="dxa"/>
            <w:shd w:val="clear" w:color="auto" w:fill="auto"/>
            <w:noWrap/>
            <w:vAlign w:val="center"/>
            <w:hideMark/>
          </w:tcPr>
          <w:p w14:paraId="1C01BD5D"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c>
          <w:tcPr>
            <w:tcW w:w="4139" w:type="dxa"/>
            <w:shd w:val="clear" w:color="auto" w:fill="auto"/>
            <w:vAlign w:val="center"/>
            <w:hideMark/>
          </w:tcPr>
          <w:p w14:paraId="09CA521C" w14:textId="499427EA"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1701" w:type="dxa"/>
            <w:vAlign w:val="center"/>
          </w:tcPr>
          <w:p w14:paraId="31BCADED"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4A2C535F" w14:textId="4E54BF8E"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&lt;5 % - 0 баллов; </w:t>
            </w:r>
          </w:p>
          <w:p w14:paraId="5F4BD4B5" w14:textId="24459596"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 5 % - 1 балл; </w:t>
            </w:r>
          </w:p>
          <w:p w14:paraId="62D1B4B3" w14:textId="1C885DA8"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Прирост ≥ 10 % - 2 балла; </w:t>
            </w:r>
          </w:p>
          <w:p w14:paraId="10D7E441" w14:textId="367DB86B"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 xml:space="preserve">Выше среднего – 1 балл; </w:t>
            </w:r>
          </w:p>
          <w:p w14:paraId="7A0D252D" w14:textId="455C4F6E" w:rsidR="00806F11" w:rsidRPr="00255512"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55512">
              <w:rPr>
                <w:rFonts w:ascii="Times New Roman" w:eastAsia="Times New Roman" w:hAnsi="Times New Roman" w:cs="Times New Roman"/>
                <w:sz w:val="24"/>
                <w:szCs w:val="24"/>
                <w:lang w:eastAsia="ru-RU"/>
              </w:rPr>
              <w:t>Максимально возможное значение - 2 балла</w:t>
            </w:r>
          </w:p>
        </w:tc>
        <w:tc>
          <w:tcPr>
            <w:tcW w:w="709" w:type="dxa"/>
            <w:shd w:val="clear" w:color="auto" w:fill="auto"/>
            <w:noWrap/>
            <w:vAlign w:val="center"/>
            <w:hideMark/>
          </w:tcPr>
          <w:p w14:paraId="655825BB"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1960DE86" w14:textId="77777777" w:rsidTr="00D51029">
        <w:trPr>
          <w:trHeight w:val="936"/>
        </w:trPr>
        <w:tc>
          <w:tcPr>
            <w:tcW w:w="534" w:type="dxa"/>
            <w:shd w:val="clear" w:color="auto" w:fill="auto"/>
            <w:noWrap/>
            <w:vAlign w:val="center"/>
            <w:hideMark/>
          </w:tcPr>
          <w:p w14:paraId="5057CBE7"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3</w:t>
            </w:r>
          </w:p>
        </w:tc>
        <w:tc>
          <w:tcPr>
            <w:tcW w:w="4139" w:type="dxa"/>
            <w:shd w:val="clear" w:color="auto" w:fill="auto"/>
            <w:vAlign w:val="center"/>
            <w:hideMark/>
          </w:tcPr>
          <w:p w14:paraId="533646CB" w14:textId="0E59E5C7"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 xml:space="preserve">с установленным диагнозом злокачественное </w:t>
            </w:r>
            <w:r w:rsidR="00692943">
              <w:rPr>
                <w:rFonts w:ascii="Times New Roman" w:eastAsia="Times New Roman" w:hAnsi="Times New Roman" w:cs="Times New Roman"/>
                <w:color w:val="000000"/>
                <w:sz w:val="24"/>
                <w:szCs w:val="24"/>
                <w:lang w:eastAsia="ru-RU"/>
              </w:rPr>
              <w:t>н</w:t>
            </w:r>
            <w:r w:rsidRPr="000D4A6F">
              <w:rPr>
                <w:rFonts w:ascii="Times New Roman" w:eastAsia="Times New Roman" w:hAnsi="Times New Roman" w:cs="Times New Roman"/>
                <w:color w:val="000000"/>
                <w:sz w:val="24"/>
                <w:szCs w:val="24"/>
                <w:lang w:eastAsia="ru-RU"/>
              </w:rPr>
              <w:t>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1701" w:type="dxa"/>
            <w:vAlign w:val="center"/>
          </w:tcPr>
          <w:p w14:paraId="6446BD7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140CC909" w14:textId="1F5DEE30"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&lt;5 % -</w:t>
            </w:r>
            <w:r w:rsidR="00692943">
              <w:rPr>
                <w:rFonts w:ascii="Times New Roman" w:eastAsia="Times New Roman" w:hAnsi="Times New Roman" w:cs="Times New Roman"/>
                <w:sz w:val="24"/>
                <w:szCs w:val="24"/>
                <w:lang w:eastAsia="ru-RU"/>
              </w:rPr>
              <w:t xml:space="preserve"> </w:t>
            </w:r>
            <w:r w:rsidRPr="00295E27">
              <w:rPr>
                <w:rFonts w:ascii="Times New Roman" w:eastAsia="Times New Roman" w:hAnsi="Times New Roman" w:cs="Times New Roman"/>
                <w:sz w:val="24"/>
                <w:szCs w:val="24"/>
                <w:lang w:eastAsia="ru-RU"/>
              </w:rPr>
              <w:t>0 баллов;</w:t>
            </w:r>
          </w:p>
          <w:p w14:paraId="2BFEAC9A" w14:textId="74666A42"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 5 % -</w:t>
            </w:r>
            <w:r w:rsidR="00692943">
              <w:rPr>
                <w:rFonts w:ascii="Times New Roman" w:eastAsia="Times New Roman" w:hAnsi="Times New Roman" w:cs="Times New Roman"/>
                <w:sz w:val="24"/>
                <w:szCs w:val="24"/>
                <w:lang w:eastAsia="ru-RU"/>
              </w:rPr>
              <w:t xml:space="preserve"> </w:t>
            </w:r>
            <w:r w:rsidRPr="00295E27">
              <w:rPr>
                <w:rFonts w:ascii="Times New Roman" w:eastAsia="Times New Roman" w:hAnsi="Times New Roman" w:cs="Times New Roman"/>
                <w:sz w:val="24"/>
                <w:szCs w:val="24"/>
                <w:lang w:eastAsia="ru-RU"/>
              </w:rPr>
              <w:t>0,5 балла;</w:t>
            </w:r>
          </w:p>
          <w:p w14:paraId="64305614" w14:textId="765C514D"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Прирост ≥ 10 % -</w:t>
            </w:r>
            <w:r w:rsidR="00692943">
              <w:rPr>
                <w:rFonts w:ascii="Times New Roman" w:eastAsia="Times New Roman" w:hAnsi="Times New Roman" w:cs="Times New Roman"/>
                <w:sz w:val="24"/>
                <w:szCs w:val="24"/>
                <w:lang w:eastAsia="ru-RU"/>
              </w:rPr>
              <w:t xml:space="preserve"> </w:t>
            </w:r>
            <w:r w:rsidRPr="00295E27">
              <w:rPr>
                <w:rFonts w:ascii="Times New Roman" w:eastAsia="Times New Roman" w:hAnsi="Times New Roman" w:cs="Times New Roman"/>
                <w:sz w:val="24"/>
                <w:szCs w:val="24"/>
                <w:lang w:eastAsia="ru-RU"/>
              </w:rPr>
              <w:t>1 балл</w:t>
            </w:r>
          </w:p>
          <w:p w14:paraId="4D913772" w14:textId="4EA7F334"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 xml:space="preserve">Выше среднего – 0,5 балла; </w:t>
            </w:r>
          </w:p>
          <w:p w14:paraId="47D7484B" w14:textId="5708EF33"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28FD52DE" w14:textId="77777777" w:rsidR="00806F11" w:rsidRPr="00295E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295E27">
              <w:rPr>
                <w:rFonts w:ascii="Times New Roman" w:eastAsia="Times New Roman" w:hAnsi="Times New Roman" w:cs="Times New Roman"/>
                <w:sz w:val="24"/>
                <w:szCs w:val="24"/>
                <w:lang w:eastAsia="ru-RU"/>
              </w:rPr>
              <w:t>1</w:t>
            </w:r>
          </w:p>
        </w:tc>
      </w:tr>
      <w:tr w:rsidR="00806F11" w:rsidRPr="00495A20" w14:paraId="76580FEC" w14:textId="77777777" w:rsidTr="00D51029">
        <w:trPr>
          <w:trHeight w:val="1248"/>
        </w:trPr>
        <w:tc>
          <w:tcPr>
            <w:tcW w:w="534" w:type="dxa"/>
            <w:shd w:val="clear" w:color="auto" w:fill="auto"/>
            <w:noWrap/>
            <w:vAlign w:val="center"/>
            <w:hideMark/>
          </w:tcPr>
          <w:p w14:paraId="34458649"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4</w:t>
            </w:r>
          </w:p>
        </w:tc>
        <w:tc>
          <w:tcPr>
            <w:tcW w:w="4139" w:type="dxa"/>
            <w:shd w:val="clear" w:color="auto" w:fill="auto"/>
            <w:vAlign w:val="center"/>
            <w:hideMark/>
          </w:tcPr>
          <w:p w14:paraId="6A3D5C8F" w14:textId="499E29C6"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 установленным диагнозом</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 xml:space="preserve">хроническая обструктивная болезнь легких, выявленным впервые при </w:t>
            </w:r>
            <w:r w:rsidRPr="000D4A6F">
              <w:rPr>
                <w:rFonts w:ascii="Times New Roman" w:eastAsia="Times New Roman" w:hAnsi="Times New Roman" w:cs="Times New Roman"/>
                <w:color w:val="000000"/>
                <w:sz w:val="24"/>
                <w:szCs w:val="24"/>
                <w:lang w:eastAsia="ru-RU"/>
              </w:rPr>
              <w:lastRenderedPageBreak/>
              <w:t>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w:t>
            </w:r>
            <w:r w:rsidR="00D51029">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обструктивная легочная болезнь за период.</w:t>
            </w:r>
          </w:p>
        </w:tc>
        <w:tc>
          <w:tcPr>
            <w:tcW w:w="1701" w:type="dxa"/>
            <w:vAlign w:val="center"/>
          </w:tcPr>
          <w:p w14:paraId="4F14C313"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lastRenderedPageBreak/>
              <w:t xml:space="preserve">Прирост показателя за период по отношению к </w:t>
            </w:r>
            <w:r w:rsidRPr="000D4A6F">
              <w:rPr>
                <w:rFonts w:ascii="Times New Roman" w:eastAsia="Times New Roman" w:hAnsi="Times New Roman" w:cs="Times New Roman"/>
                <w:sz w:val="24"/>
                <w:szCs w:val="24"/>
                <w:lang w:eastAsia="ru-RU"/>
              </w:rPr>
              <w:lastRenderedPageBreak/>
              <w:t>показателю за предыдущий период</w:t>
            </w:r>
          </w:p>
        </w:tc>
        <w:tc>
          <w:tcPr>
            <w:tcW w:w="3090" w:type="dxa"/>
            <w:vAlign w:val="center"/>
          </w:tcPr>
          <w:p w14:paraId="799C4440" w14:textId="7206C50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lastRenderedPageBreak/>
              <w:t>Прирост &lt;5 %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 баллов;</w:t>
            </w:r>
          </w:p>
          <w:p w14:paraId="602FCF14" w14:textId="02D9A7A9"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5 %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0,5 балла;</w:t>
            </w:r>
          </w:p>
          <w:p w14:paraId="252822BC" w14:textId="7301B131"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10 % - 1 балл</w:t>
            </w:r>
          </w:p>
          <w:p w14:paraId="396BE80E" w14:textId="22F7AAD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565877E9" w14:textId="7BB22D5C"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lastRenderedPageBreak/>
              <w:t>Максимально возможное значение - 1 балл</w:t>
            </w:r>
          </w:p>
        </w:tc>
        <w:tc>
          <w:tcPr>
            <w:tcW w:w="709" w:type="dxa"/>
            <w:shd w:val="clear" w:color="auto" w:fill="auto"/>
            <w:noWrap/>
            <w:vAlign w:val="center"/>
            <w:hideMark/>
          </w:tcPr>
          <w:p w14:paraId="1AFCFBE4"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1</w:t>
            </w:r>
          </w:p>
        </w:tc>
      </w:tr>
      <w:tr w:rsidR="00806F11" w:rsidRPr="00495A20" w14:paraId="46FC19FE" w14:textId="77777777" w:rsidTr="00D51029">
        <w:trPr>
          <w:trHeight w:val="936"/>
        </w:trPr>
        <w:tc>
          <w:tcPr>
            <w:tcW w:w="534" w:type="dxa"/>
            <w:shd w:val="clear" w:color="auto" w:fill="auto"/>
            <w:noWrap/>
            <w:vAlign w:val="center"/>
            <w:hideMark/>
          </w:tcPr>
          <w:p w14:paraId="2B67D67C"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5</w:t>
            </w:r>
          </w:p>
        </w:tc>
        <w:tc>
          <w:tcPr>
            <w:tcW w:w="4139" w:type="dxa"/>
            <w:shd w:val="clear" w:color="auto" w:fill="auto"/>
            <w:vAlign w:val="center"/>
            <w:hideMark/>
          </w:tcPr>
          <w:p w14:paraId="499C0F5D" w14:textId="53B563E0"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1701" w:type="dxa"/>
            <w:vAlign w:val="center"/>
          </w:tcPr>
          <w:p w14:paraId="0306451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5716B579" w14:textId="5CBC936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3FFDFA71" w14:textId="020B388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0D7DA502" w14:textId="58B10A5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- 1 балл</w:t>
            </w:r>
          </w:p>
          <w:p w14:paraId="540B5521" w14:textId="7F75BDCE"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 xml:space="preserve">0,5 балла; </w:t>
            </w:r>
          </w:p>
          <w:p w14:paraId="3138E8A4" w14:textId="51CDAD6D"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hideMark/>
          </w:tcPr>
          <w:p w14:paraId="6F41B65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F58B513" w14:textId="77777777" w:rsidTr="00D51029">
        <w:trPr>
          <w:trHeight w:val="624"/>
        </w:trPr>
        <w:tc>
          <w:tcPr>
            <w:tcW w:w="534" w:type="dxa"/>
            <w:shd w:val="clear" w:color="auto" w:fill="auto"/>
            <w:noWrap/>
            <w:vAlign w:val="center"/>
            <w:hideMark/>
          </w:tcPr>
          <w:p w14:paraId="507DF3B9"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c>
          <w:tcPr>
            <w:tcW w:w="4139" w:type="dxa"/>
            <w:shd w:val="clear" w:color="auto" w:fill="auto"/>
            <w:vAlign w:val="center"/>
            <w:hideMark/>
          </w:tcPr>
          <w:p w14:paraId="7BA62B9E" w14:textId="77777777"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Выполнение плана вакцинации взрослых граждан по эпидемиологическим показаниям за период (коронавирусная инфекция </w:t>
            </w:r>
          </w:p>
          <w:p w14:paraId="0AFBE0DE" w14:textId="3F56AFE1" w:rsidR="00806F11" w:rsidRPr="000D4A6F" w:rsidRDefault="00806F11" w:rsidP="001E2892">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COVID-19).</w:t>
            </w:r>
          </w:p>
        </w:tc>
        <w:tc>
          <w:tcPr>
            <w:tcW w:w="1701" w:type="dxa"/>
            <w:vAlign w:val="center"/>
          </w:tcPr>
          <w:p w14:paraId="7BEE6442"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1491273" w14:textId="62FF865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100 % плана или более – 2 балла;</w:t>
            </w:r>
          </w:p>
          <w:p w14:paraId="0389405A" w14:textId="7FD09C47"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1 балл</w:t>
            </w:r>
          </w:p>
        </w:tc>
        <w:tc>
          <w:tcPr>
            <w:tcW w:w="709" w:type="dxa"/>
            <w:shd w:val="clear" w:color="auto" w:fill="auto"/>
            <w:noWrap/>
            <w:vAlign w:val="center"/>
            <w:hideMark/>
          </w:tcPr>
          <w:p w14:paraId="43766049"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78316178" w14:textId="77777777" w:rsidTr="00EC7BFF">
        <w:trPr>
          <w:trHeight w:val="498"/>
        </w:trPr>
        <w:tc>
          <w:tcPr>
            <w:tcW w:w="10173" w:type="dxa"/>
            <w:gridSpan w:val="5"/>
            <w:vAlign w:val="center"/>
          </w:tcPr>
          <w:p w14:paraId="79276A99" w14:textId="77777777" w:rsidR="00806F11" w:rsidRPr="00455D27" w:rsidRDefault="00806F11" w:rsidP="00BA6C73">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Оценка эффективности диспансерного наблюдения</w:t>
            </w:r>
          </w:p>
        </w:tc>
      </w:tr>
      <w:tr w:rsidR="00806F11" w:rsidRPr="00495A20" w14:paraId="3D1CD67A" w14:textId="77777777" w:rsidTr="00D51029">
        <w:trPr>
          <w:trHeight w:val="1248"/>
        </w:trPr>
        <w:tc>
          <w:tcPr>
            <w:tcW w:w="534" w:type="dxa"/>
            <w:shd w:val="clear" w:color="auto" w:fill="auto"/>
            <w:noWrap/>
            <w:vAlign w:val="center"/>
            <w:hideMark/>
          </w:tcPr>
          <w:p w14:paraId="19753C65"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7</w:t>
            </w:r>
          </w:p>
        </w:tc>
        <w:tc>
          <w:tcPr>
            <w:tcW w:w="4139" w:type="dxa"/>
            <w:shd w:val="clear" w:color="auto" w:fill="auto"/>
            <w:vAlign w:val="center"/>
            <w:hideMark/>
          </w:tcPr>
          <w:p w14:paraId="419AB5A6" w14:textId="70C56522" w:rsidR="00806F11" w:rsidRPr="000D4A6F" w:rsidRDefault="00806F11" w:rsidP="001E2892">
            <w:pPr>
              <w:spacing w:after="0" w:line="240" w:lineRule="auto"/>
              <w:jc w:val="both"/>
              <w:rPr>
                <w:rFonts w:ascii="Times New Roman" w:eastAsia="Times New Roman" w:hAnsi="Times New Roman" w:cs="Times New Roman"/>
                <w:color w:val="00B0F0"/>
                <w:sz w:val="24"/>
                <w:szCs w:val="24"/>
                <w:lang w:eastAsia="ru-RU"/>
              </w:rPr>
            </w:pPr>
            <w:r w:rsidRPr="000D4A6F">
              <w:rPr>
                <w:rFonts w:ascii="Times New Roman" w:eastAsia="Times New Roman" w:hAnsi="Times New Roman" w:cs="Times New Roman"/>
                <w:sz w:val="24"/>
                <w:szCs w:val="24"/>
                <w:lang w:eastAsia="ru-RU"/>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r w:rsidRPr="000D4A6F">
              <w:rPr>
                <w:rFonts w:ascii="Times New Roman" w:eastAsia="Times New Roman" w:hAnsi="Times New Roman" w:cs="Times New Roman"/>
                <w:color w:val="00B0F0"/>
                <w:sz w:val="24"/>
                <w:szCs w:val="24"/>
                <w:lang w:eastAsia="ru-RU"/>
              </w:rPr>
              <w:t xml:space="preserve"> </w:t>
            </w:r>
          </w:p>
        </w:tc>
        <w:tc>
          <w:tcPr>
            <w:tcW w:w="1701" w:type="dxa"/>
            <w:vAlign w:val="center"/>
          </w:tcPr>
          <w:p w14:paraId="67377BAB"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Прирост показателя за период по отношению к показателю за предыдущий период</w:t>
            </w:r>
          </w:p>
        </w:tc>
        <w:tc>
          <w:tcPr>
            <w:tcW w:w="3090" w:type="dxa"/>
            <w:vAlign w:val="center"/>
          </w:tcPr>
          <w:p w14:paraId="3EA22E2F" w14:textId="33D57F48"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&lt;3 %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 баллов;</w:t>
            </w:r>
          </w:p>
          <w:p w14:paraId="1D23FBFF" w14:textId="07FD1AB3"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3 %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1 балл;</w:t>
            </w:r>
          </w:p>
          <w:p w14:paraId="45959445" w14:textId="13F60A3A"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Прирост ≥ 7 % - 2 балла</w:t>
            </w:r>
          </w:p>
          <w:p w14:paraId="624E647C" w14:textId="60F30FF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1 балл; </w:t>
            </w:r>
          </w:p>
          <w:p w14:paraId="050CBCBF" w14:textId="7471C8E1"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- 2 балла</w:t>
            </w:r>
          </w:p>
        </w:tc>
        <w:tc>
          <w:tcPr>
            <w:tcW w:w="709" w:type="dxa"/>
            <w:shd w:val="clear" w:color="auto" w:fill="auto"/>
            <w:noWrap/>
            <w:vAlign w:val="center"/>
            <w:hideMark/>
          </w:tcPr>
          <w:p w14:paraId="54B19E9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583F73BE" w14:textId="77777777" w:rsidTr="00D51029">
        <w:trPr>
          <w:trHeight w:val="3962"/>
        </w:trPr>
        <w:tc>
          <w:tcPr>
            <w:tcW w:w="534" w:type="dxa"/>
            <w:shd w:val="clear" w:color="auto" w:fill="auto"/>
            <w:noWrap/>
            <w:vAlign w:val="center"/>
          </w:tcPr>
          <w:p w14:paraId="165CC9D5"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8</w:t>
            </w:r>
          </w:p>
        </w:tc>
        <w:tc>
          <w:tcPr>
            <w:tcW w:w="4139" w:type="dxa"/>
            <w:shd w:val="clear" w:color="auto" w:fill="auto"/>
            <w:vAlign w:val="center"/>
          </w:tcPr>
          <w:p w14:paraId="00B7BD1C" w14:textId="0202F89B" w:rsidR="00806F11" w:rsidRPr="000D4A6F" w:rsidRDefault="00806F11" w:rsidP="001E2892">
            <w:pPr>
              <w:spacing w:after="0" w:line="240" w:lineRule="auto"/>
              <w:jc w:val="both"/>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w:t>
            </w:r>
            <w:r w:rsidR="001E2892" w:rsidRPr="001E2892">
              <w:rPr>
                <w:rFonts w:ascii="Times New Roman" w:eastAsia="Times New Roman" w:hAnsi="Times New Roman" w:cs="Times New Roman"/>
                <w:b/>
                <w:bCs/>
                <w:color w:val="FF0000"/>
                <w:sz w:val="24"/>
                <w:szCs w:val="24"/>
              </w:rPr>
              <w:t>экстренной</w:t>
            </w:r>
            <w:r w:rsidR="001E2892">
              <w:rPr>
                <w:rFonts w:ascii="Times New Roman" w:eastAsia="Times New Roman" w:hAnsi="Times New Roman" w:cs="Times New Roman"/>
                <w:sz w:val="24"/>
                <w:szCs w:val="24"/>
              </w:rPr>
              <w:t xml:space="preserve"> и </w:t>
            </w:r>
            <w:r w:rsidRPr="000D4A6F">
              <w:rPr>
                <w:rFonts w:ascii="Times New Roman" w:eastAsia="Times New Roman" w:hAnsi="Times New Roman" w:cs="Times New Roman"/>
                <w:sz w:val="24"/>
                <w:szCs w:val="24"/>
              </w:rPr>
              <w:t xml:space="preserve">неотложной форме, от общего числа взрослых пациентов с болезнями системы кровообращения*, имеющих высокий риск преждевременной смерти, за период. </w:t>
            </w:r>
          </w:p>
        </w:tc>
        <w:tc>
          <w:tcPr>
            <w:tcW w:w="1701" w:type="dxa"/>
            <w:vAlign w:val="center"/>
          </w:tcPr>
          <w:p w14:paraId="23DE8EA6"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499F31FF" w14:textId="0E72F60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7B4DE052"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5 % - 0,5 балла;</w:t>
            </w:r>
          </w:p>
          <w:p w14:paraId="75A39E1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10 % - 1 балл</w:t>
            </w:r>
          </w:p>
          <w:p w14:paraId="4582F0FE" w14:textId="20F43B8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 В текущем периоде достигнуто минимально возможное значение показателя (далее – минимально возможное значение) - 1 балл</w:t>
            </w:r>
          </w:p>
        </w:tc>
        <w:tc>
          <w:tcPr>
            <w:tcW w:w="709" w:type="dxa"/>
            <w:shd w:val="clear" w:color="auto" w:fill="auto"/>
            <w:noWrap/>
            <w:vAlign w:val="center"/>
          </w:tcPr>
          <w:p w14:paraId="4B640C7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39054C8" w14:textId="77777777" w:rsidTr="00D51029">
        <w:trPr>
          <w:trHeight w:val="2075"/>
        </w:trPr>
        <w:tc>
          <w:tcPr>
            <w:tcW w:w="534" w:type="dxa"/>
            <w:shd w:val="clear" w:color="auto" w:fill="auto"/>
            <w:noWrap/>
            <w:vAlign w:val="center"/>
            <w:hideMark/>
          </w:tcPr>
          <w:p w14:paraId="15482E8C"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9</w:t>
            </w:r>
          </w:p>
        </w:tc>
        <w:tc>
          <w:tcPr>
            <w:tcW w:w="4139" w:type="dxa"/>
            <w:shd w:val="clear" w:color="auto" w:fill="auto"/>
            <w:vAlign w:val="center"/>
            <w:hideMark/>
          </w:tcPr>
          <w:p w14:paraId="0D2E6144" w14:textId="4707F706"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701" w:type="dxa"/>
            <w:vAlign w:val="center"/>
          </w:tcPr>
          <w:p w14:paraId="47562E3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7250D30"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1 балл;</w:t>
            </w:r>
          </w:p>
          <w:p w14:paraId="5037DCE1" w14:textId="6B559DD8"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0A2188F8"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13BED2DC" w14:textId="77777777" w:rsidTr="00D51029">
        <w:trPr>
          <w:trHeight w:val="2687"/>
        </w:trPr>
        <w:tc>
          <w:tcPr>
            <w:tcW w:w="534" w:type="dxa"/>
            <w:shd w:val="clear" w:color="auto" w:fill="auto"/>
            <w:noWrap/>
            <w:vAlign w:val="center"/>
            <w:hideMark/>
          </w:tcPr>
          <w:p w14:paraId="1311497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10</w:t>
            </w:r>
          </w:p>
        </w:tc>
        <w:tc>
          <w:tcPr>
            <w:tcW w:w="4139" w:type="dxa"/>
            <w:shd w:val="clear" w:color="auto" w:fill="auto"/>
            <w:vAlign w:val="center"/>
            <w:hideMark/>
          </w:tcPr>
          <w:p w14:paraId="193BEE50" w14:textId="179C7B2C"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701" w:type="dxa"/>
            <w:vAlign w:val="center"/>
          </w:tcPr>
          <w:p w14:paraId="2B32409D"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46C2C74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1 балл;</w:t>
            </w:r>
          </w:p>
          <w:p w14:paraId="41E5A0CD" w14:textId="4E955ADC"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2156A32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14B50B81" w14:textId="77777777" w:rsidTr="00D51029">
        <w:trPr>
          <w:trHeight w:val="2399"/>
        </w:trPr>
        <w:tc>
          <w:tcPr>
            <w:tcW w:w="534" w:type="dxa"/>
            <w:shd w:val="clear" w:color="auto" w:fill="auto"/>
            <w:noWrap/>
            <w:vAlign w:val="center"/>
            <w:hideMark/>
          </w:tcPr>
          <w:p w14:paraId="1AAC0FC6"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11</w:t>
            </w:r>
          </w:p>
        </w:tc>
        <w:tc>
          <w:tcPr>
            <w:tcW w:w="4139" w:type="dxa"/>
            <w:shd w:val="clear" w:color="auto" w:fill="auto"/>
            <w:vAlign w:val="center"/>
            <w:hideMark/>
          </w:tcPr>
          <w:p w14:paraId="55E5EE34" w14:textId="692E173B"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701" w:type="dxa"/>
            <w:vAlign w:val="center"/>
          </w:tcPr>
          <w:p w14:paraId="70F0217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465BFA7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w:t>
            </w:r>
            <w:r w:rsidRPr="009E12E6">
              <w:rPr>
                <w:rFonts w:ascii="Times New Roman" w:eastAsia="Times New Roman" w:hAnsi="Times New Roman" w:cs="Times New Roman"/>
                <w:sz w:val="24"/>
                <w:szCs w:val="24"/>
                <w:lang w:eastAsia="ru-RU"/>
              </w:rPr>
              <w:br/>
              <w:t>или более – 2 балл;</w:t>
            </w:r>
          </w:p>
          <w:p w14:paraId="4740FDF7" w14:textId="52CB7945"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1 балл</w:t>
            </w:r>
          </w:p>
        </w:tc>
        <w:tc>
          <w:tcPr>
            <w:tcW w:w="709" w:type="dxa"/>
            <w:shd w:val="clear" w:color="auto" w:fill="auto"/>
            <w:noWrap/>
            <w:vAlign w:val="center"/>
            <w:hideMark/>
          </w:tcPr>
          <w:p w14:paraId="235BD2DC"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59D6FF97" w14:textId="77777777" w:rsidTr="00D51029">
        <w:trPr>
          <w:trHeight w:val="1248"/>
        </w:trPr>
        <w:tc>
          <w:tcPr>
            <w:tcW w:w="534" w:type="dxa"/>
            <w:shd w:val="clear" w:color="auto" w:fill="auto"/>
            <w:noWrap/>
            <w:vAlign w:val="center"/>
            <w:hideMark/>
          </w:tcPr>
          <w:p w14:paraId="00871594"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12</w:t>
            </w:r>
          </w:p>
        </w:tc>
        <w:tc>
          <w:tcPr>
            <w:tcW w:w="4139" w:type="dxa"/>
            <w:shd w:val="clear" w:color="auto" w:fill="auto"/>
            <w:vAlign w:val="center"/>
            <w:hideMark/>
          </w:tcPr>
          <w:p w14:paraId="59538DB4" w14:textId="283E20E1"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1701" w:type="dxa"/>
            <w:vAlign w:val="center"/>
          </w:tcPr>
          <w:p w14:paraId="75702268"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1F4E4DB2" w14:textId="63144A05"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&lt;5 % -</w:t>
            </w:r>
            <w:r w:rsidR="00692943">
              <w:rPr>
                <w:rFonts w:ascii="Times New Roman" w:eastAsia="Times New Roman" w:hAnsi="Times New Roman" w:cs="Times New Roman"/>
                <w:sz w:val="24"/>
                <w:szCs w:val="24"/>
                <w:lang w:eastAsia="ru-RU"/>
              </w:rPr>
              <w:t xml:space="preserve"> </w:t>
            </w:r>
            <w:r w:rsidRPr="00455D27">
              <w:rPr>
                <w:rFonts w:ascii="Times New Roman" w:eastAsia="Times New Roman" w:hAnsi="Times New Roman" w:cs="Times New Roman"/>
                <w:sz w:val="24"/>
                <w:szCs w:val="24"/>
                <w:lang w:eastAsia="ru-RU"/>
              </w:rPr>
              <w:t>0 баллов;</w:t>
            </w:r>
          </w:p>
          <w:p w14:paraId="1A077624" w14:textId="77777777"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 5 % - 0,5 балла;</w:t>
            </w:r>
          </w:p>
          <w:p w14:paraId="2B4BF9B4" w14:textId="77777777" w:rsidR="00806F11"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sz w:val="24"/>
                <w:szCs w:val="24"/>
                <w:lang w:eastAsia="ru-RU"/>
              </w:rPr>
              <w:t>Уменьшение ≥ 10 % - 1 балл</w:t>
            </w:r>
          </w:p>
          <w:p w14:paraId="3AFF57C6" w14:textId="62F8339E"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0,5 балла; </w:t>
            </w:r>
          </w:p>
          <w:p w14:paraId="3BE175EA" w14:textId="70D724E3"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- 1 балл</w:t>
            </w:r>
          </w:p>
        </w:tc>
        <w:tc>
          <w:tcPr>
            <w:tcW w:w="709" w:type="dxa"/>
            <w:shd w:val="clear" w:color="auto" w:fill="auto"/>
            <w:noWrap/>
            <w:vAlign w:val="center"/>
            <w:hideMark/>
          </w:tcPr>
          <w:p w14:paraId="53756600"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F97888E" w14:textId="77777777" w:rsidTr="00D51029">
        <w:trPr>
          <w:trHeight w:val="2686"/>
        </w:trPr>
        <w:tc>
          <w:tcPr>
            <w:tcW w:w="534" w:type="dxa"/>
            <w:shd w:val="clear" w:color="auto" w:fill="auto"/>
            <w:noWrap/>
            <w:vAlign w:val="center"/>
            <w:hideMark/>
          </w:tcPr>
          <w:p w14:paraId="28182BC8"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13</w:t>
            </w:r>
          </w:p>
        </w:tc>
        <w:tc>
          <w:tcPr>
            <w:tcW w:w="4139" w:type="dxa"/>
            <w:shd w:val="clear" w:color="auto" w:fill="auto"/>
            <w:vAlign w:val="center"/>
            <w:hideMark/>
          </w:tcPr>
          <w:p w14:paraId="42546F06" w14:textId="72802789"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1701" w:type="dxa"/>
            <w:vAlign w:val="center"/>
          </w:tcPr>
          <w:p w14:paraId="3C340B14"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0FC1E279" w14:textId="72258DA1"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&lt;3%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2CC0A771" w14:textId="0238983F"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3%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75E46B5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7% - 2 балла</w:t>
            </w:r>
          </w:p>
          <w:p w14:paraId="5F83B75A" w14:textId="50355E3C"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1 балл; </w:t>
            </w:r>
          </w:p>
          <w:p w14:paraId="3D934D34" w14:textId="5B1DE7F0"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- 2 балла</w:t>
            </w:r>
          </w:p>
        </w:tc>
        <w:tc>
          <w:tcPr>
            <w:tcW w:w="709" w:type="dxa"/>
            <w:shd w:val="clear" w:color="auto" w:fill="auto"/>
            <w:noWrap/>
            <w:vAlign w:val="center"/>
            <w:hideMark/>
          </w:tcPr>
          <w:p w14:paraId="5705ABA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457EF169" w14:textId="77777777" w:rsidTr="00D51029">
        <w:trPr>
          <w:trHeight w:val="2609"/>
        </w:trPr>
        <w:tc>
          <w:tcPr>
            <w:tcW w:w="534" w:type="dxa"/>
            <w:shd w:val="clear" w:color="auto" w:fill="auto"/>
            <w:noWrap/>
            <w:vAlign w:val="center"/>
            <w:hideMark/>
          </w:tcPr>
          <w:p w14:paraId="435E635D" w14:textId="77777777"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lastRenderedPageBreak/>
              <w:t>14</w:t>
            </w:r>
          </w:p>
        </w:tc>
        <w:tc>
          <w:tcPr>
            <w:tcW w:w="4139" w:type="dxa"/>
            <w:shd w:val="clear" w:color="auto" w:fill="auto"/>
            <w:vAlign w:val="center"/>
            <w:hideMark/>
          </w:tcPr>
          <w:p w14:paraId="1716ADF8" w14:textId="5522FD82"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1701" w:type="dxa"/>
            <w:vAlign w:val="center"/>
          </w:tcPr>
          <w:p w14:paraId="5C1CCBFF"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Уменьшение показателя за период по отношению к показателю в предыдущем периоде</w:t>
            </w:r>
          </w:p>
        </w:tc>
        <w:tc>
          <w:tcPr>
            <w:tcW w:w="3090" w:type="dxa"/>
            <w:vAlign w:val="center"/>
          </w:tcPr>
          <w:p w14:paraId="638207E7" w14:textId="342E292A"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&lt;5 %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0E7609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5 % - 0,5 балла;</w:t>
            </w:r>
          </w:p>
          <w:p w14:paraId="6165B1DC"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Уменьшение ≥ 10 % - 1 балл</w:t>
            </w:r>
          </w:p>
          <w:p w14:paraId="67DA9CA6" w14:textId="69EDFEC8"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Ниже среднего – 0,5 балла; </w:t>
            </w:r>
          </w:p>
          <w:p w14:paraId="12F67672" w14:textId="48B8892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Минимально возможное значение - 1 балл</w:t>
            </w:r>
          </w:p>
        </w:tc>
        <w:tc>
          <w:tcPr>
            <w:tcW w:w="709" w:type="dxa"/>
            <w:shd w:val="clear" w:color="auto" w:fill="auto"/>
            <w:noWrap/>
            <w:vAlign w:val="center"/>
            <w:hideMark/>
          </w:tcPr>
          <w:p w14:paraId="142AB56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69F29FE" w14:textId="77777777" w:rsidTr="00EC7BFF">
        <w:trPr>
          <w:trHeight w:val="530"/>
        </w:trPr>
        <w:tc>
          <w:tcPr>
            <w:tcW w:w="9464" w:type="dxa"/>
            <w:gridSpan w:val="4"/>
            <w:shd w:val="clear" w:color="000000" w:fill="D9D9D9"/>
            <w:noWrap/>
            <w:vAlign w:val="center"/>
            <w:hideMark/>
          </w:tcPr>
          <w:p w14:paraId="73F0AD11" w14:textId="77777777"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Блок 2. Детское население (от 0 до 17 лет включительно)</w:t>
            </w:r>
          </w:p>
        </w:tc>
        <w:tc>
          <w:tcPr>
            <w:tcW w:w="709" w:type="dxa"/>
            <w:shd w:val="clear" w:color="auto" w:fill="auto"/>
            <w:noWrap/>
            <w:vAlign w:val="center"/>
            <w:hideMark/>
          </w:tcPr>
          <w:p w14:paraId="732C53FE" w14:textId="0DA16545" w:rsidR="00806F11" w:rsidRPr="000D4A6F" w:rsidRDefault="00077E6F" w:rsidP="00806F11">
            <w:pPr>
              <w:spacing w:after="0" w:line="240" w:lineRule="auto"/>
              <w:ind w:left="-113" w:right="-101"/>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w:t>
            </w:r>
          </w:p>
        </w:tc>
      </w:tr>
      <w:tr w:rsidR="00806F11" w:rsidRPr="00495A20" w14:paraId="51529937" w14:textId="77777777" w:rsidTr="00EC7BFF">
        <w:trPr>
          <w:trHeight w:val="424"/>
        </w:trPr>
        <w:tc>
          <w:tcPr>
            <w:tcW w:w="10173" w:type="dxa"/>
            <w:gridSpan w:val="5"/>
            <w:vAlign w:val="center"/>
          </w:tcPr>
          <w:p w14:paraId="231AAC59" w14:textId="67C79C19"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 xml:space="preserve">Оценка эффективности </w:t>
            </w:r>
            <w:r w:rsidRPr="00AD0FDF">
              <w:rPr>
                <w:rFonts w:ascii="Times New Roman" w:eastAsia="Times New Roman" w:hAnsi="Times New Roman" w:cs="Times New Roman"/>
                <w:b/>
                <w:bCs/>
                <w:sz w:val="24"/>
                <w:szCs w:val="24"/>
                <w:lang w:eastAsia="ru-RU"/>
              </w:rPr>
              <w:t>профилактических мероприятий</w:t>
            </w:r>
            <w:r w:rsidR="00AD0FDF">
              <w:rPr>
                <w:rFonts w:ascii="Times New Roman" w:eastAsia="Times New Roman" w:hAnsi="Times New Roman" w:cs="Times New Roman"/>
                <w:b/>
                <w:bCs/>
                <w:sz w:val="24"/>
                <w:szCs w:val="24"/>
                <w:lang w:eastAsia="ru-RU"/>
              </w:rPr>
              <w:t xml:space="preserve"> и диспансерного наблюдения</w:t>
            </w:r>
          </w:p>
        </w:tc>
      </w:tr>
      <w:tr w:rsidR="00806F11" w:rsidRPr="00495A20" w14:paraId="2823B18B" w14:textId="77777777" w:rsidTr="00D51029">
        <w:trPr>
          <w:trHeight w:val="913"/>
        </w:trPr>
        <w:tc>
          <w:tcPr>
            <w:tcW w:w="534" w:type="dxa"/>
            <w:shd w:val="clear" w:color="auto" w:fill="auto"/>
            <w:noWrap/>
            <w:vAlign w:val="center"/>
            <w:hideMark/>
          </w:tcPr>
          <w:p w14:paraId="68CCA660" w14:textId="2682CA32"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15</w:t>
            </w:r>
          </w:p>
        </w:tc>
        <w:tc>
          <w:tcPr>
            <w:tcW w:w="4139" w:type="dxa"/>
            <w:shd w:val="clear" w:color="auto" w:fill="auto"/>
            <w:vAlign w:val="center"/>
            <w:hideMark/>
          </w:tcPr>
          <w:p w14:paraId="0E179116"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1701" w:type="dxa"/>
            <w:vAlign w:val="center"/>
          </w:tcPr>
          <w:p w14:paraId="3925B52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1966767"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или более - 1 балл; </w:t>
            </w:r>
          </w:p>
          <w:p w14:paraId="76A3BA43" w14:textId="394D7A03" w:rsidR="00806F11" w:rsidRPr="009E12E6" w:rsidRDefault="00806F11" w:rsidP="00692943">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r w:rsidR="00692943">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022D8A6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33B1943" w14:textId="77777777" w:rsidTr="00D51029">
        <w:trPr>
          <w:trHeight w:val="2377"/>
        </w:trPr>
        <w:tc>
          <w:tcPr>
            <w:tcW w:w="534" w:type="dxa"/>
            <w:shd w:val="clear" w:color="auto" w:fill="auto"/>
            <w:noWrap/>
            <w:vAlign w:val="center"/>
            <w:hideMark/>
          </w:tcPr>
          <w:p w14:paraId="7C5EDB57" w14:textId="75AD288E"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r w:rsidR="00077E6F">
              <w:rPr>
                <w:rFonts w:ascii="Times New Roman" w:eastAsia="Times New Roman" w:hAnsi="Times New Roman" w:cs="Times New Roman"/>
                <w:color w:val="000000"/>
                <w:sz w:val="24"/>
                <w:szCs w:val="24"/>
                <w:lang w:eastAsia="ru-RU"/>
              </w:rPr>
              <w:t>6</w:t>
            </w:r>
          </w:p>
        </w:tc>
        <w:tc>
          <w:tcPr>
            <w:tcW w:w="4139" w:type="dxa"/>
            <w:shd w:val="clear" w:color="auto" w:fill="auto"/>
            <w:vAlign w:val="center"/>
            <w:hideMark/>
          </w:tcPr>
          <w:p w14:paraId="5E119223"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w:t>
            </w:r>
            <w:r w:rsidRPr="000D4A6F">
              <w:rPr>
                <w:rFonts w:ascii="Times New Roman" w:eastAsia="Times New Roman" w:hAnsi="Times New Roman" w:cs="Times New Roman"/>
                <w:color w:val="00B0F0"/>
                <w:sz w:val="24"/>
                <w:szCs w:val="24"/>
              </w:rPr>
              <w:t xml:space="preserve"> </w:t>
            </w:r>
            <w:r w:rsidRPr="000D4A6F">
              <w:rPr>
                <w:rFonts w:ascii="Times New Roman" w:eastAsia="Times New Roman" w:hAnsi="Times New Roman" w:cs="Times New Roman"/>
                <w:color w:val="000000"/>
                <w:sz w:val="24"/>
                <w:szCs w:val="24"/>
                <w:lang w:eastAsia="ru-RU"/>
              </w:rPr>
              <w:t>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701" w:type="dxa"/>
            <w:vAlign w:val="center"/>
          </w:tcPr>
          <w:p w14:paraId="63203A8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1679B7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568FEFE1"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667249DF" w14:textId="50FE2D42"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tc>
        <w:tc>
          <w:tcPr>
            <w:tcW w:w="709" w:type="dxa"/>
            <w:shd w:val="clear" w:color="auto" w:fill="auto"/>
            <w:noWrap/>
            <w:vAlign w:val="center"/>
            <w:hideMark/>
          </w:tcPr>
          <w:p w14:paraId="4988E161"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0AD1C26" w14:textId="77777777" w:rsidTr="00D51029">
        <w:trPr>
          <w:trHeight w:val="2396"/>
        </w:trPr>
        <w:tc>
          <w:tcPr>
            <w:tcW w:w="534" w:type="dxa"/>
            <w:shd w:val="clear" w:color="auto" w:fill="auto"/>
            <w:noWrap/>
            <w:vAlign w:val="center"/>
            <w:hideMark/>
          </w:tcPr>
          <w:p w14:paraId="2D44DCB5" w14:textId="6A917DBA"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4139" w:type="dxa"/>
            <w:shd w:val="clear" w:color="auto" w:fill="auto"/>
            <w:vAlign w:val="center"/>
            <w:hideMark/>
          </w:tcPr>
          <w:p w14:paraId="45D3DC87"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701" w:type="dxa"/>
            <w:vAlign w:val="center"/>
          </w:tcPr>
          <w:p w14:paraId="6BBFF98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12E1A905"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761DE49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3ED4FC73" w14:textId="421B249A"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0BE58F0A"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07DBF883" w14:textId="77777777" w:rsidTr="00D51029">
        <w:trPr>
          <w:trHeight w:val="2043"/>
        </w:trPr>
        <w:tc>
          <w:tcPr>
            <w:tcW w:w="534" w:type="dxa"/>
            <w:shd w:val="clear" w:color="auto" w:fill="auto"/>
            <w:noWrap/>
            <w:vAlign w:val="center"/>
            <w:hideMark/>
          </w:tcPr>
          <w:p w14:paraId="0C1D830C" w14:textId="10639AEC"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4139" w:type="dxa"/>
            <w:shd w:val="clear" w:color="auto" w:fill="auto"/>
            <w:vAlign w:val="center"/>
            <w:hideMark/>
          </w:tcPr>
          <w:p w14:paraId="63392166"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701" w:type="dxa"/>
            <w:vAlign w:val="center"/>
          </w:tcPr>
          <w:p w14:paraId="21C33AAF"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6331BD18"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06302D65"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59AF07AA" w14:textId="265809CE"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2AC5F886"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2C8C5E5A" w14:textId="77777777" w:rsidTr="00D51029">
        <w:trPr>
          <w:trHeight w:val="2332"/>
        </w:trPr>
        <w:tc>
          <w:tcPr>
            <w:tcW w:w="534" w:type="dxa"/>
            <w:shd w:val="clear" w:color="auto" w:fill="auto"/>
            <w:noWrap/>
            <w:vAlign w:val="center"/>
            <w:hideMark/>
          </w:tcPr>
          <w:p w14:paraId="1CD9662D" w14:textId="2CD7DA31"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4139" w:type="dxa"/>
            <w:shd w:val="clear" w:color="auto" w:fill="auto"/>
            <w:vAlign w:val="center"/>
            <w:hideMark/>
          </w:tcPr>
          <w:p w14:paraId="5B3182BF"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701" w:type="dxa"/>
            <w:vAlign w:val="center"/>
          </w:tcPr>
          <w:p w14:paraId="1571AE49"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53999CC4"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471FEC46"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2 балла; </w:t>
            </w:r>
          </w:p>
          <w:p w14:paraId="4537D247" w14:textId="1A7CDFDB"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1 балл</w:t>
            </w:r>
          </w:p>
        </w:tc>
        <w:tc>
          <w:tcPr>
            <w:tcW w:w="709" w:type="dxa"/>
            <w:shd w:val="clear" w:color="auto" w:fill="auto"/>
            <w:noWrap/>
            <w:vAlign w:val="center"/>
            <w:hideMark/>
          </w:tcPr>
          <w:p w14:paraId="098ACAA2"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r w:rsidR="00806F11" w:rsidRPr="00495A20" w14:paraId="7360909E" w14:textId="77777777" w:rsidTr="00D51029">
        <w:trPr>
          <w:trHeight w:val="2970"/>
        </w:trPr>
        <w:tc>
          <w:tcPr>
            <w:tcW w:w="534" w:type="dxa"/>
            <w:shd w:val="clear" w:color="auto" w:fill="auto"/>
            <w:noWrap/>
            <w:vAlign w:val="center"/>
            <w:hideMark/>
          </w:tcPr>
          <w:p w14:paraId="200C70B3" w14:textId="73831958"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20</w:t>
            </w:r>
          </w:p>
        </w:tc>
        <w:tc>
          <w:tcPr>
            <w:tcW w:w="4139" w:type="dxa"/>
            <w:shd w:val="clear" w:color="auto" w:fill="auto"/>
            <w:vAlign w:val="center"/>
            <w:hideMark/>
          </w:tcPr>
          <w:p w14:paraId="184C39E1" w14:textId="77777777"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701" w:type="dxa"/>
            <w:vAlign w:val="center"/>
          </w:tcPr>
          <w:p w14:paraId="3F551EB7" w14:textId="77777777" w:rsidR="00806F11" w:rsidRPr="000D4A6F"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0D4A6F">
              <w:rPr>
                <w:rFonts w:ascii="Times New Roman" w:eastAsia="Times New Roman" w:hAnsi="Times New Roman" w:cs="Times New Roman"/>
                <w:sz w:val="24"/>
                <w:szCs w:val="24"/>
                <w:lang w:eastAsia="ru-RU"/>
              </w:rPr>
              <w:t>Достижение планового показателя</w:t>
            </w:r>
          </w:p>
        </w:tc>
        <w:tc>
          <w:tcPr>
            <w:tcW w:w="3090" w:type="dxa"/>
            <w:vAlign w:val="center"/>
          </w:tcPr>
          <w:p w14:paraId="7360C0AF"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от числа подлежащих диспансерному наблюдению – </w:t>
            </w:r>
          </w:p>
          <w:p w14:paraId="61CCE0F9"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1 балл;</w:t>
            </w:r>
          </w:p>
          <w:p w14:paraId="3F88323D" w14:textId="43A49AFE"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hideMark/>
          </w:tcPr>
          <w:p w14:paraId="66FC2D3E" w14:textId="7777777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69FF00A3" w14:textId="77777777" w:rsidTr="00EC7BFF">
        <w:trPr>
          <w:trHeight w:val="472"/>
        </w:trPr>
        <w:tc>
          <w:tcPr>
            <w:tcW w:w="9464" w:type="dxa"/>
            <w:gridSpan w:val="4"/>
            <w:shd w:val="clear" w:color="auto" w:fill="D0CECE" w:themeFill="background2" w:themeFillShade="E6"/>
            <w:noWrap/>
            <w:vAlign w:val="center"/>
          </w:tcPr>
          <w:p w14:paraId="55A2E684" w14:textId="669A5231" w:rsidR="00806F11" w:rsidRPr="00455D27"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455D27">
              <w:rPr>
                <w:rFonts w:ascii="Times New Roman" w:eastAsia="Times New Roman" w:hAnsi="Times New Roman" w:cs="Times New Roman"/>
                <w:b/>
                <w:bCs/>
                <w:sz w:val="24"/>
                <w:szCs w:val="24"/>
                <w:lang w:eastAsia="ru-RU"/>
              </w:rPr>
              <w:t>Блок 3. Оказание акушерско-гинекологической помощи</w:t>
            </w:r>
          </w:p>
        </w:tc>
        <w:tc>
          <w:tcPr>
            <w:tcW w:w="709" w:type="dxa"/>
            <w:shd w:val="clear" w:color="auto" w:fill="auto"/>
            <w:noWrap/>
            <w:vAlign w:val="center"/>
          </w:tcPr>
          <w:p w14:paraId="657238EE" w14:textId="2164A860"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6</w:t>
            </w:r>
          </w:p>
        </w:tc>
      </w:tr>
      <w:tr w:rsidR="00806F11" w:rsidRPr="00495A20" w14:paraId="7AFE6FE2" w14:textId="77777777" w:rsidTr="00EC7BFF">
        <w:trPr>
          <w:trHeight w:val="550"/>
        </w:trPr>
        <w:tc>
          <w:tcPr>
            <w:tcW w:w="10173" w:type="dxa"/>
            <w:gridSpan w:val="5"/>
            <w:shd w:val="clear" w:color="auto" w:fill="auto"/>
            <w:noWrap/>
            <w:vAlign w:val="center"/>
          </w:tcPr>
          <w:p w14:paraId="79883FA4" w14:textId="35B71094" w:rsidR="00806F11" w:rsidRPr="00455D27" w:rsidRDefault="00806F11" w:rsidP="00806F11">
            <w:pPr>
              <w:spacing w:after="0" w:line="240" w:lineRule="auto"/>
              <w:ind w:left="-113" w:right="-101"/>
              <w:jc w:val="center"/>
              <w:rPr>
                <w:rFonts w:ascii="Times New Roman" w:eastAsia="Times New Roman" w:hAnsi="Times New Roman" w:cs="Times New Roman"/>
                <w:b/>
                <w:bCs/>
                <w:sz w:val="24"/>
                <w:szCs w:val="24"/>
                <w:lang w:eastAsia="ru-RU"/>
              </w:rPr>
            </w:pPr>
            <w:r w:rsidRPr="00455D27">
              <w:rPr>
                <w:rFonts w:ascii="Times New Roman" w:eastAsia="Times New Roman" w:hAnsi="Times New Roman" w:cs="Times New Roman"/>
                <w:b/>
                <w:bCs/>
                <w:sz w:val="24"/>
                <w:szCs w:val="24"/>
                <w:lang w:eastAsia="ru-RU"/>
              </w:rPr>
              <w:t>Оценка эффективности профилактических мероприятий</w:t>
            </w:r>
          </w:p>
        </w:tc>
      </w:tr>
      <w:tr w:rsidR="00806F11" w:rsidRPr="00495A20" w14:paraId="6A229EE5" w14:textId="77777777" w:rsidTr="00D51029">
        <w:trPr>
          <w:trHeight w:val="636"/>
        </w:trPr>
        <w:tc>
          <w:tcPr>
            <w:tcW w:w="534" w:type="dxa"/>
            <w:shd w:val="clear" w:color="auto" w:fill="auto"/>
            <w:noWrap/>
            <w:vAlign w:val="center"/>
          </w:tcPr>
          <w:p w14:paraId="5452DC41" w14:textId="74A54E25"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077E6F">
              <w:rPr>
                <w:rFonts w:ascii="Times New Roman" w:eastAsia="Times New Roman" w:hAnsi="Times New Roman" w:cs="Times New Roman"/>
                <w:color w:val="000000"/>
                <w:sz w:val="24"/>
                <w:szCs w:val="24"/>
                <w:lang w:eastAsia="ru-RU"/>
              </w:rPr>
              <w:t>1</w:t>
            </w:r>
          </w:p>
        </w:tc>
        <w:tc>
          <w:tcPr>
            <w:tcW w:w="4139" w:type="dxa"/>
            <w:shd w:val="clear" w:color="auto" w:fill="auto"/>
            <w:vAlign w:val="center"/>
          </w:tcPr>
          <w:p w14:paraId="08B8A202" w14:textId="77777777" w:rsidR="00806F11" w:rsidRPr="000D4A6F" w:rsidRDefault="00806F11" w:rsidP="00323B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отказавшихся от</w:t>
            </w:r>
          </w:p>
          <w:p w14:paraId="09D89AE9" w14:textId="6A353118" w:rsidR="00806F11" w:rsidRPr="000D4A6F" w:rsidRDefault="00806F11" w:rsidP="00323B16">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w:t>
            </w:r>
            <w:r w:rsidRPr="000D4A6F">
              <w:rPr>
                <w:rFonts w:ascii="Times New Roman" w:eastAsia="Times New Roman" w:hAnsi="Times New Roman" w:cs="Times New Roman"/>
                <w:color w:val="000000"/>
                <w:sz w:val="24"/>
                <w:szCs w:val="24"/>
                <w:lang w:eastAsia="ru-RU"/>
              </w:rPr>
              <w:t>скусственного</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прерывания беременности,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 xml:space="preserve">от числа женщин, прошедших </w:t>
            </w:r>
            <w:proofErr w:type="spellStart"/>
            <w:r w:rsidRPr="000D4A6F">
              <w:rPr>
                <w:rFonts w:ascii="Times New Roman" w:eastAsia="Times New Roman" w:hAnsi="Times New Roman" w:cs="Times New Roman"/>
                <w:color w:val="000000"/>
                <w:sz w:val="24"/>
                <w:szCs w:val="24"/>
                <w:lang w:eastAsia="ru-RU"/>
              </w:rPr>
              <w:t>доабортное</w:t>
            </w:r>
            <w:proofErr w:type="spellEnd"/>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консультирование за период.</w:t>
            </w:r>
          </w:p>
        </w:tc>
        <w:tc>
          <w:tcPr>
            <w:tcW w:w="1701" w:type="dxa"/>
            <w:vAlign w:val="center"/>
          </w:tcPr>
          <w:p w14:paraId="5484563E"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73ED6FB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6E3046F"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7E2E116E"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55BB8255" w14:textId="485F9395"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3090" w:type="dxa"/>
            <w:vAlign w:val="center"/>
          </w:tcPr>
          <w:p w14:paraId="68A229D4" w14:textId="4F563781"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14A7099B" w14:textId="37D0465D"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0FA0B31F" w14:textId="3D862B53" w:rsidR="00806F11" w:rsidRPr="009E12E6" w:rsidRDefault="00806F11" w:rsidP="00D510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7A861F92" w14:textId="5F38DF53"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1583DEBC" w14:textId="067612B6"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7F047C54" w14:textId="5B090D0C"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5ABD7570" w14:textId="77777777" w:rsidTr="00D51029">
        <w:trPr>
          <w:trHeight w:val="636"/>
        </w:trPr>
        <w:tc>
          <w:tcPr>
            <w:tcW w:w="534" w:type="dxa"/>
            <w:shd w:val="clear" w:color="auto" w:fill="auto"/>
            <w:noWrap/>
            <w:vAlign w:val="center"/>
          </w:tcPr>
          <w:p w14:paraId="66426E73" w14:textId="03E168E5"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077E6F">
              <w:rPr>
                <w:rFonts w:ascii="Times New Roman" w:eastAsia="Times New Roman" w:hAnsi="Times New Roman" w:cs="Times New Roman"/>
                <w:color w:val="000000"/>
                <w:sz w:val="24"/>
                <w:szCs w:val="24"/>
                <w:lang w:eastAsia="ru-RU"/>
              </w:rPr>
              <w:t>2</w:t>
            </w:r>
          </w:p>
        </w:tc>
        <w:tc>
          <w:tcPr>
            <w:tcW w:w="4139" w:type="dxa"/>
            <w:shd w:val="clear" w:color="auto" w:fill="auto"/>
            <w:vAlign w:val="center"/>
          </w:tcPr>
          <w:p w14:paraId="51B52621" w14:textId="77777777" w:rsidR="00806F11" w:rsidRPr="000D4A6F" w:rsidRDefault="00806F11"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w:t>
            </w:r>
          </w:p>
          <w:p w14:paraId="3E79E653" w14:textId="0C4B0906" w:rsidR="00806F11" w:rsidRPr="000D4A6F" w:rsidRDefault="00D51029" w:rsidP="00806F1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w:t>
            </w:r>
            <w:r w:rsidR="00806F11" w:rsidRPr="000D4A6F">
              <w:rPr>
                <w:rFonts w:ascii="Times New Roman" w:eastAsia="Times New Roman" w:hAnsi="Times New Roman" w:cs="Times New Roman"/>
                <w:color w:val="000000"/>
                <w:sz w:val="24"/>
                <w:szCs w:val="24"/>
                <w:lang w:eastAsia="ru-RU"/>
              </w:rPr>
              <w:t>акцинированных</w:t>
            </w:r>
            <w:r>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 xml:space="preserve">от </w:t>
            </w:r>
            <w:r w:rsidR="001E2892" w:rsidRPr="001E2892">
              <w:rPr>
                <w:rFonts w:ascii="Times New Roman" w:eastAsia="Times New Roman" w:hAnsi="Times New Roman" w:cs="Times New Roman"/>
                <w:b/>
                <w:bCs/>
                <w:color w:val="FF0000"/>
                <w:sz w:val="24"/>
                <w:szCs w:val="24"/>
                <w:lang w:eastAsia="ru-RU"/>
              </w:rPr>
              <w:t>новой</w:t>
            </w:r>
            <w:r w:rsidR="001E2892">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коронавирусной</w:t>
            </w:r>
            <w:r w:rsidR="00323B16">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инфекции (COVID-</w:t>
            </w:r>
            <w:r w:rsidR="001E2892">
              <w:rPr>
                <w:rFonts w:ascii="Times New Roman" w:eastAsia="Times New Roman" w:hAnsi="Times New Roman" w:cs="Times New Roman"/>
                <w:color w:val="000000"/>
                <w:sz w:val="24"/>
                <w:szCs w:val="24"/>
                <w:lang w:eastAsia="ru-RU"/>
              </w:rPr>
              <w:t> </w:t>
            </w:r>
            <w:r w:rsidR="00806F11" w:rsidRPr="000D4A6F">
              <w:rPr>
                <w:rFonts w:ascii="Times New Roman" w:eastAsia="Times New Roman" w:hAnsi="Times New Roman" w:cs="Times New Roman"/>
                <w:color w:val="000000"/>
                <w:sz w:val="24"/>
                <w:szCs w:val="24"/>
                <w:lang w:eastAsia="ru-RU"/>
              </w:rPr>
              <w:t>19), за период, от числа</w:t>
            </w:r>
            <w:r w:rsidR="00806F11">
              <w:rPr>
                <w:rFonts w:ascii="Times New Roman" w:eastAsia="Times New Roman" w:hAnsi="Times New Roman" w:cs="Times New Roman"/>
                <w:color w:val="000000"/>
                <w:sz w:val="24"/>
                <w:szCs w:val="24"/>
                <w:lang w:eastAsia="ru-RU"/>
              </w:rPr>
              <w:t xml:space="preserve"> </w:t>
            </w:r>
            <w:r w:rsidR="00806F11" w:rsidRPr="000D4A6F">
              <w:rPr>
                <w:rFonts w:ascii="Times New Roman" w:eastAsia="Times New Roman" w:hAnsi="Times New Roman" w:cs="Times New Roman"/>
                <w:color w:val="000000"/>
                <w:sz w:val="24"/>
                <w:szCs w:val="24"/>
                <w:lang w:eastAsia="ru-RU"/>
              </w:rPr>
              <w:t>женщин, состоящих на учете по</w:t>
            </w:r>
          </w:p>
          <w:p w14:paraId="1D94113D" w14:textId="6585C2C9" w:rsidR="00806F11" w:rsidRPr="000D4A6F" w:rsidRDefault="00806F11" w:rsidP="00806F11">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беременности и родам на начало периода.</w:t>
            </w:r>
          </w:p>
        </w:tc>
        <w:tc>
          <w:tcPr>
            <w:tcW w:w="1701" w:type="dxa"/>
            <w:vAlign w:val="center"/>
          </w:tcPr>
          <w:p w14:paraId="5772C1A3"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687B7CA1"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5466145F" w14:textId="64691456"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3090" w:type="dxa"/>
            <w:vAlign w:val="center"/>
          </w:tcPr>
          <w:p w14:paraId="1540DD03" w14:textId="7777777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плана или более - 1 балл; </w:t>
            </w:r>
          </w:p>
          <w:p w14:paraId="6B2857BA" w14:textId="1CDAD239" w:rsidR="00806F11" w:rsidRPr="009E12E6" w:rsidRDefault="00806F11" w:rsidP="00D51029">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Выше среднего – 0,5 балла</w:t>
            </w:r>
          </w:p>
        </w:tc>
        <w:tc>
          <w:tcPr>
            <w:tcW w:w="709" w:type="dxa"/>
            <w:shd w:val="clear" w:color="auto" w:fill="auto"/>
            <w:noWrap/>
            <w:vAlign w:val="center"/>
          </w:tcPr>
          <w:p w14:paraId="05BA64E6" w14:textId="5C7E7B85"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746B986D" w14:textId="77777777" w:rsidTr="00D51029">
        <w:trPr>
          <w:trHeight w:val="636"/>
        </w:trPr>
        <w:tc>
          <w:tcPr>
            <w:tcW w:w="534" w:type="dxa"/>
            <w:shd w:val="clear" w:color="auto" w:fill="auto"/>
            <w:noWrap/>
            <w:vAlign w:val="center"/>
          </w:tcPr>
          <w:p w14:paraId="6937E869" w14:textId="5610B284"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4139" w:type="dxa"/>
            <w:shd w:val="clear" w:color="auto" w:fill="auto"/>
            <w:vAlign w:val="center"/>
          </w:tcPr>
          <w:p w14:paraId="3CECC179" w14:textId="5111B710"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злокачественное новообразование шейки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матки, выявленным впервые при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диспансеризации, от общего числа женщин</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 установленным диагнозом</w:t>
            </w:r>
          </w:p>
          <w:p w14:paraId="20DBE448" w14:textId="765E123A"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 шейки</w:t>
            </w:r>
            <w:r>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матки за период.</w:t>
            </w:r>
          </w:p>
        </w:tc>
        <w:tc>
          <w:tcPr>
            <w:tcW w:w="1701" w:type="dxa"/>
            <w:vAlign w:val="center"/>
          </w:tcPr>
          <w:p w14:paraId="77597FAC"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3F83D4EF"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3F8C9A95"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10132418"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2ED1535B" w14:textId="495C57A7"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3090" w:type="dxa"/>
            <w:vAlign w:val="center"/>
          </w:tcPr>
          <w:p w14:paraId="1F1DCC6C" w14:textId="00812F14"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6532843D" w14:textId="1CC2A0AB"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72ECCF62" w14:textId="52258EA5" w:rsidR="00806F11" w:rsidRPr="009E12E6" w:rsidRDefault="00806F11" w:rsidP="00D510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10B6B8DE" w14:textId="05DE21FE"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2F77A28D" w14:textId="4CDECCC1"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1BA3C28F" w14:textId="7B558889"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4155A6FF" w14:textId="77777777" w:rsidTr="00D51029">
        <w:trPr>
          <w:trHeight w:val="636"/>
        </w:trPr>
        <w:tc>
          <w:tcPr>
            <w:tcW w:w="534" w:type="dxa"/>
            <w:shd w:val="clear" w:color="auto" w:fill="auto"/>
            <w:noWrap/>
            <w:vAlign w:val="center"/>
          </w:tcPr>
          <w:p w14:paraId="3C63ABE4" w14:textId="2D39BE88" w:rsidR="00806F11" w:rsidRPr="000D4A6F" w:rsidRDefault="00077E6F" w:rsidP="00806F1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4139" w:type="dxa"/>
            <w:shd w:val="clear" w:color="auto" w:fill="auto"/>
            <w:vAlign w:val="center"/>
          </w:tcPr>
          <w:p w14:paraId="4DF13FD2" w14:textId="1C760DAC"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женщин с установленным диагнозом</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злокачественное новообразование</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молочной железы, выявленным впервые</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при диспансеризации, от общего числа</w:t>
            </w:r>
          </w:p>
          <w:p w14:paraId="3B2A47DC" w14:textId="77777777"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женщин с установленным диагнозом</w:t>
            </w:r>
          </w:p>
          <w:p w14:paraId="6013A454" w14:textId="77777777" w:rsidR="00806F11" w:rsidRPr="000D4A6F" w:rsidRDefault="00806F11" w:rsidP="00323B16">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злокачественное новообразование</w:t>
            </w:r>
          </w:p>
          <w:p w14:paraId="56C6101C" w14:textId="6C940973" w:rsidR="00806F11" w:rsidRPr="000D4A6F" w:rsidRDefault="00806F11" w:rsidP="00323B16">
            <w:pPr>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молочной железы за период.</w:t>
            </w:r>
          </w:p>
        </w:tc>
        <w:tc>
          <w:tcPr>
            <w:tcW w:w="1701" w:type="dxa"/>
            <w:vAlign w:val="center"/>
          </w:tcPr>
          <w:p w14:paraId="6A09CBB9"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Прирост показателя</w:t>
            </w:r>
          </w:p>
          <w:p w14:paraId="14D955A5"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за период по</w:t>
            </w:r>
          </w:p>
          <w:p w14:paraId="70B761D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отношению к</w:t>
            </w:r>
          </w:p>
          <w:p w14:paraId="4630AF0C"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показателю за</w:t>
            </w:r>
          </w:p>
          <w:p w14:paraId="0764EA8D" w14:textId="54B83FA4"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предыдущий период</w:t>
            </w:r>
          </w:p>
        </w:tc>
        <w:tc>
          <w:tcPr>
            <w:tcW w:w="3090" w:type="dxa"/>
            <w:vAlign w:val="center"/>
          </w:tcPr>
          <w:p w14:paraId="1D872F89" w14:textId="3DB8FE47"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&lt;5 %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 баллов;</w:t>
            </w:r>
          </w:p>
          <w:p w14:paraId="7722A61E" w14:textId="792C649A"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5 %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0,5 балла;</w:t>
            </w:r>
          </w:p>
          <w:p w14:paraId="029229FD" w14:textId="54F46CA8"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Прирост ≥ 10 % -</w:t>
            </w:r>
            <w:r w:rsidR="00D51029">
              <w:rPr>
                <w:rFonts w:ascii="Times New Roman" w:eastAsia="Times New Roman" w:hAnsi="Times New Roman" w:cs="Times New Roman"/>
                <w:sz w:val="24"/>
                <w:szCs w:val="24"/>
                <w:lang w:eastAsia="ru-RU"/>
              </w:rPr>
              <w:t xml:space="preserve"> </w:t>
            </w:r>
            <w:r w:rsidRPr="009E12E6">
              <w:rPr>
                <w:rFonts w:ascii="Times New Roman" w:eastAsia="Times New Roman" w:hAnsi="Times New Roman" w:cs="Times New Roman"/>
                <w:sz w:val="24"/>
                <w:szCs w:val="24"/>
                <w:lang w:eastAsia="ru-RU"/>
              </w:rPr>
              <w:t>1 балл</w:t>
            </w:r>
          </w:p>
          <w:p w14:paraId="03E800BD" w14:textId="3FF95C92"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0,5 балла; </w:t>
            </w:r>
          </w:p>
          <w:p w14:paraId="4586D7AC" w14:textId="7670FFD7" w:rsidR="00806F11" w:rsidRPr="009E12E6" w:rsidRDefault="00806F11" w:rsidP="00806F11">
            <w:pPr>
              <w:spacing w:after="0" w:line="240" w:lineRule="auto"/>
              <w:ind w:left="-113" w:right="-101"/>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Максимально возможное значение - 1 балл</w:t>
            </w:r>
          </w:p>
        </w:tc>
        <w:tc>
          <w:tcPr>
            <w:tcW w:w="709" w:type="dxa"/>
            <w:shd w:val="clear" w:color="auto" w:fill="auto"/>
            <w:noWrap/>
            <w:vAlign w:val="center"/>
          </w:tcPr>
          <w:p w14:paraId="610CC104" w14:textId="1B63ED34"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1</w:t>
            </w:r>
          </w:p>
        </w:tc>
      </w:tr>
      <w:tr w:rsidR="00806F11" w:rsidRPr="00495A20" w14:paraId="7425428C" w14:textId="77777777" w:rsidTr="00D51029">
        <w:trPr>
          <w:trHeight w:val="636"/>
        </w:trPr>
        <w:tc>
          <w:tcPr>
            <w:tcW w:w="534" w:type="dxa"/>
            <w:shd w:val="clear" w:color="auto" w:fill="auto"/>
            <w:noWrap/>
            <w:vAlign w:val="center"/>
          </w:tcPr>
          <w:p w14:paraId="18A92DD8" w14:textId="78962969" w:rsidR="00806F11" w:rsidRPr="000D4A6F" w:rsidRDefault="00806F11" w:rsidP="00806F11">
            <w:pPr>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5</w:t>
            </w:r>
          </w:p>
        </w:tc>
        <w:tc>
          <w:tcPr>
            <w:tcW w:w="4139" w:type="dxa"/>
            <w:shd w:val="clear" w:color="auto" w:fill="auto"/>
            <w:vAlign w:val="center"/>
          </w:tcPr>
          <w:p w14:paraId="2D5081F3" w14:textId="7E5F5836" w:rsidR="00806F11" w:rsidRPr="000D4A6F" w:rsidRDefault="00806F11" w:rsidP="001E2892">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Доля беременных женщин, прошедших</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скрининг в части оценки антенатального</w:t>
            </w:r>
            <w:r w:rsidR="001E2892">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развития плода за период, от общего числа</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женщин, состоявших на учете по поводу</w:t>
            </w:r>
            <w:r w:rsidR="002D68C8">
              <w:rPr>
                <w:rFonts w:ascii="Times New Roman" w:eastAsia="Times New Roman" w:hAnsi="Times New Roman" w:cs="Times New Roman"/>
                <w:color w:val="000000"/>
                <w:sz w:val="24"/>
                <w:szCs w:val="24"/>
                <w:lang w:eastAsia="ru-RU"/>
              </w:rPr>
              <w:t xml:space="preserve"> </w:t>
            </w:r>
            <w:r w:rsidRPr="000D4A6F">
              <w:rPr>
                <w:rFonts w:ascii="Times New Roman" w:eastAsia="Times New Roman" w:hAnsi="Times New Roman" w:cs="Times New Roman"/>
                <w:color w:val="000000"/>
                <w:sz w:val="24"/>
                <w:szCs w:val="24"/>
                <w:lang w:eastAsia="ru-RU"/>
              </w:rPr>
              <w:t>беременности и родов за период.</w:t>
            </w:r>
          </w:p>
        </w:tc>
        <w:tc>
          <w:tcPr>
            <w:tcW w:w="1701" w:type="dxa"/>
            <w:vAlign w:val="center"/>
          </w:tcPr>
          <w:p w14:paraId="3BEED72D"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Достижение</w:t>
            </w:r>
          </w:p>
          <w:p w14:paraId="54C19B82" w14:textId="77777777" w:rsidR="00806F11" w:rsidRPr="000D4A6F" w:rsidRDefault="00806F11" w:rsidP="00806F11">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планового</w:t>
            </w:r>
          </w:p>
          <w:p w14:paraId="04960FE3" w14:textId="2277B2FA"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показателя</w:t>
            </w:r>
          </w:p>
        </w:tc>
        <w:tc>
          <w:tcPr>
            <w:tcW w:w="3090" w:type="dxa"/>
            <w:vAlign w:val="center"/>
          </w:tcPr>
          <w:p w14:paraId="5A1C76B0" w14:textId="19D1B95F" w:rsidR="00806F11" w:rsidRPr="009E12E6" w:rsidRDefault="00806F11" w:rsidP="00806F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100 % плана или более - </w:t>
            </w:r>
            <w:r w:rsidR="002D68C8" w:rsidRPr="009E12E6">
              <w:rPr>
                <w:rFonts w:ascii="Times New Roman" w:eastAsia="Times New Roman" w:hAnsi="Times New Roman" w:cs="Times New Roman"/>
                <w:sz w:val="24"/>
                <w:szCs w:val="24"/>
                <w:lang w:eastAsia="ru-RU"/>
              </w:rPr>
              <w:t>2</w:t>
            </w:r>
            <w:r w:rsidRPr="009E12E6">
              <w:rPr>
                <w:rFonts w:ascii="Times New Roman" w:eastAsia="Times New Roman" w:hAnsi="Times New Roman" w:cs="Times New Roman"/>
                <w:sz w:val="24"/>
                <w:szCs w:val="24"/>
                <w:lang w:eastAsia="ru-RU"/>
              </w:rPr>
              <w:t xml:space="preserve"> балл</w:t>
            </w:r>
            <w:r w:rsidR="002D68C8" w:rsidRPr="009E12E6">
              <w:rPr>
                <w:rFonts w:ascii="Times New Roman" w:eastAsia="Times New Roman" w:hAnsi="Times New Roman" w:cs="Times New Roman"/>
                <w:sz w:val="24"/>
                <w:szCs w:val="24"/>
                <w:lang w:eastAsia="ru-RU"/>
              </w:rPr>
              <w:t>а</w:t>
            </w:r>
            <w:r w:rsidRPr="009E12E6">
              <w:rPr>
                <w:rFonts w:ascii="Times New Roman" w:eastAsia="Times New Roman" w:hAnsi="Times New Roman" w:cs="Times New Roman"/>
                <w:sz w:val="24"/>
                <w:szCs w:val="24"/>
                <w:lang w:eastAsia="ru-RU"/>
              </w:rPr>
              <w:t>;</w:t>
            </w:r>
          </w:p>
          <w:p w14:paraId="0BEC2B52" w14:textId="5C612A53" w:rsidR="00806F11" w:rsidRPr="009E12E6" w:rsidRDefault="00806F11" w:rsidP="00D51029">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E12E6">
              <w:rPr>
                <w:rFonts w:ascii="Times New Roman" w:eastAsia="Times New Roman" w:hAnsi="Times New Roman" w:cs="Times New Roman"/>
                <w:sz w:val="24"/>
                <w:szCs w:val="24"/>
                <w:lang w:eastAsia="ru-RU"/>
              </w:rPr>
              <w:t xml:space="preserve">Выше среднего – </w:t>
            </w:r>
            <w:r w:rsidR="002D68C8" w:rsidRPr="009E12E6">
              <w:rPr>
                <w:rFonts w:ascii="Times New Roman" w:eastAsia="Times New Roman" w:hAnsi="Times New Roman" w:cs="Times New Roman"/>
                <w:sz w:val="24"/>
                <w:szCs w:val="24"/>
                <w:lang w:eastAsia="ru-RU"/>
              </w:rPr>
              <w:t>1</w:t>
            </w:r>
            <w:r w:rsidRPr="009E12E6">
              <w:rPr>
                <w:rFonts w:ascii="Times New Roman" w:eastAsia="Times New Roman" w:hAnsi="Times New Roman" w:cs="Times New Roman"/>
                <w:sz w:val="24"/>
                <w:szCs w:val="24"/>
                <w:lang w:eastAsia="ru-RU"/>
              </w:rPr>
              <w:t xml:space="preserve"> балл</w:t>
            </w:r>
          </w:p>
        </w:tc>
        <w:tc>
          <w:tcPr>
            <w:tcW w:w="709" w:type="dxa"/>
            <w:shd w:val="clear" w:color="auto" w:fill="auto"/>
            <w:noWrap/>
            <w:vAlign w:val="center"/>
          </w:tcPr>
          <w:p w14:paraId="7E469093" w14:textId="638F9A10" w:rsidR="00806F11" w:rsidRPr="000D4A6F" w:rsidRDefault="00806F11" w:rsidP="00806F11">
            <w:pPr>
              <w:spacing w:after="0" w:line="240" w:lineRule="auto"/>
              <w:ind w:left="-113" w:right="-101"/>
              <w:jc w:val="center"/>
              <w:rPr>
                <w:rFonts w:ascii="Times New Roman" w:eastAsia="Times New Roman" w:hAnsi="Times New Roman" w:cs="Times New Roman"/>
                <w:color w:val="000000"/>
                <w:sz w:val="24"/>
                <w:szCs w:val="24"/>
                <w:lang w:eastAsia="ru-RU"/>
              </w:rPr>
            </w:pPr>
            <w:r w:rsidRPr="000D4A6F">
              <w:rPr>
                <w:rFonts w:ascii="Times New Roman" w:eastAsia="Times New Roman" w:hAnsi="Times New Roman" w:cs="Times New Roman"/>
                <w:color w:val="000000"/>
                <w:sz w:val="24"/>
                <w:szCs w:val="24"/>
                <w:lang w:eastAsia="ru-RU"/>
              </w:rPr>
              <w:t>2</w:t>
            </w:r>
          </w:p>
        </w:tc>
      </w:tr>
    </w:tbl>
    <w:p w14:paraId="5FEE77F5" w14:textId="77777777" w:rsidR="00CA4BEE" w:rsidRDefault="00CA4BEE" w:rsidP="00D51029">
      <w:pPr>
        <w:spacing w:after="0" w:line="240" w:lineRule="auto"/>
        <w:rPr>
          <w:rFonts w:ascii="Times New Roman" w:hAnsi="Times New Roman" w:cs="Times New Roman"/>
          <w:b/>
          <w:sz w:val="24"/>
          <w:szCs w:val="24"/>
        </w:rPr>
      </w:pPr>
    </w:p>
    <w:p w14:paraId="470680B1" w14:textId="7254CE34" w:rsidR="00CA4BEE" w:rsidRPr="003A5368" w:rsidRDefault="00CA4BEE" w:rsidP="00EC7BFF">
      <w:pPr>
        <w:spacing w:line="276" w:lineRule="auto"/>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lastRenderedPageBreak/>
        <w:t xml:space="preserve">Критерии результативности выполнения целевых показателей медицинских организаций, оказывающих социально-значимые виды медицинской помощи (финансируемых по подушевому нормативу </w:t>
      </w:r>
      <w:r w:rsidRPr="003358C7">
        <w:rPr>
          <w:rFonts w:ascii="Times New Roman" w:hAnsi="Times New Roman" w:cs="Times New Roman"/>
          <w:b/>
          <w:color w:val="000000" w:themeColor="text1"/>
          <w:sz w:val="24"/>
          <w:szCs w:val="24"/>
        </w:rPr>
        <w:t>согласно приложению</w:t>
      </w:r>
      <w:r w:rsidRPr="003A5368">
        <w:rPr>
          <w:rFonts w:ascii="Times New Roman" w:hAnsi="Times New Roman" w:cs="Times New Roman"/>
          <w:b/>
          <w:color w:val="000000" w:themeColor="text1"/>
          <w:sz w:val="24"/>
          <w:szCs w:val="24"/>
        </w:rPr>
        <w:t xml:space="preserve"> № 2.5.1 к Тарифному соглашению) при реализации Территориальной программы государственных гарантий бесплатного оказания гражданам медицинской помощи в Калининградской области</w:t>
      </w:r>
    </w:p>
    <w:p w14:paraId="5F83E83B" w14:textId="77777777" w:rsidR="00CA4BEE" w:rsidRPr="003A5368" w:rsidRDefault="00CA4BEE" w:rsidP="00CA4BEE">
      <w:pPr>
        <w:ind w:firstLine="708"/>
        <w:jc w:val="center"/>
        <w:rPr>
          <w:rFonts w:ascii="Times New Roman" w:hAnsi="Times New Roman" w:cs="Times New Roman"/>
          <w:b/>
          <w:color w:val="000000" w:themeColor="text1"/>
          <w:sz w:val="24"/>
          <w:szCs w:val="24"/>
        </w:rPr>
      </w:pPr>
      <w:r w:rsidRPr="003A5368">
        <w:rPr>
          <w:rFonts w:ascii="Times New Roman" w:hAnsi="Times New Roman" w:cs="Times New Roman"/>
          <w:b/>
          <w:color w:val="000000" w:themeColor="text1"/>
          <w:sz w:val="24"/>
          <w:szCs w:val="24"/>
        </w:rPr>
        <w:t>в рамках сверх</w:t>
      </w:r>
      <w:r>
        <w:rPr>
          <w:rFonts w:ascii="Times New Roman" w:hAnsi="Times New Roman" w:cs="Times New Roman"/>
          <w:b/>
          <w:color w:val="000000" w:themeColor="text1"/>
          <w:sz w:val="24"/>
          <w:szCs w:val="24"/>
        </w:rPr>
        <w:t xml:space="preserve"> </w:t>
      </w:r>
      <w:r w:rsidRPr="003A5368">
        <w:rPr>
          <w:rFonts w:ascii="Times New Roman" w:hAnsi="Times New Roman" w:cs="Times New Roman"/>
          <w:b/>
          <w:color w:val="000000" w:themeColor="text1"/>
          <w:sz w:val="24"/>
          <w:szCs w:val="24"/>
        </w:rPr>
        <w:t xml:space="preserve">базовой </w:t>
      </w:r>
      <w:r>
        <w:rPr>
          <w:rFonts w:ascii="Times New Roman" w:hAnsi="Times New Roman" w:cs="Times New Roman"/>
          <w:b/>
          <w:color w:val="000000" w:themeColor="text1"/>
          <w:sz w:val="24"/>
          <w:szCs w:val="24"/>
        </w:rPr>
        <w:t>П</w:t>
      </w:r>
      <w:r w:rsidRPr="003A5368">
        <w:rPr>
          <w:rFonts w:ascii="Times New Roman" w:hAnsi="Times New Roman" w:cs="Times New Roman"/>
          <w:b/>
          <w:color w:val="000000" w:themeColor="text1"/>
          <w:sz w:val="24"/>
          <w:szCs w:val="24"/>
        </w:rPr>
        <w:t>рограммы</w:t>
      </w:r>
    </w:p>
    <w:tbl>
      <w:tblPr>
        <w:tblStyle w:val="a7"/>
        <w:tblW w:w="10201" w:type="dxa"/>
        <w:tblLayout w:type="fixed"/>
        <w:tblLook w:val="04A0" w:firstRow="1" w:lastRow="0" w:firstColumn="1" w:lastColumn="0" w:noHBand="0" w:noVBand="1"/>
      </w:tblPr>
      <w:tblGrid>
        <w:gridCol w:w="1150"/>
        <w:gridCol w:w="2360"/>
        <w:gridCol w:w="1560"/>
        <w:gridCol w:w="1842"/>
        <w:gridCol w:w="3289"/>
      </w:tblGrid>
      <w:tr w:rsidR="00CA4BEE" w:rsidRPr="003A5368" w14:paraId="628F5FCB" w14:textId="77777777" w:rsidTr="00D51029">
        <w:trPr>
          <w:trHeight w:val="576"/>
        </w:trPr>
        <w:tc>
          <w:tcPr>
            <w:tcW w:w="1150" w:type="dxa"/>
            <w:vAlign w:val="center"/>
            <w:hideMark/>
          </w:tcPr>
          <w:p w14:paraId="627108C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п/п</w:t>
            </w:r>
          </w:p>
        </w:tc>
        <w:tc>
          <w:tcPr>
            <w:tcW w:w="2360" w:type="dxa"/>
            <w:vAlign w:val="center"/>
            <w:hideMark/>
          </w:tcPr>
          <w:p w14:paraId="256AC95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Наименование критерия</w:t>
            </w:r>
          </w:p>
        </w:tc>
        <w:tc>
          <w:tcPr>
            <w:tcW w:w="1560" w:type="dxa"/>
            <w:vAlign w:val="center"/>
            <w:hideMark/>
          </w:tcPr>
          <w:p w14:paraId="0CBA9235"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Норматив</w:t>
            </w:r>
          </w:p>
        </w:tc>
        <w:tc>
          <w:tcPr>
            <w:tcW w:w="1842" w:type="dxa"/>
            <w:vAlign w:val="center"/>
            <w:hideMark/>
          </w:tcPr>
          <w:p w14:paraId="6C87A3F0"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Максимальный</w:t>
            </w:r>
          </w:p>
          <w:p w14:paraId="2AA9203B"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xml:space="preserve"> балл</w:t>
            </w:r>
          </w:p>
        </w:tc>
        <w:tc>
          <w:tcPr>
            <w:tcW w:w="3289" w:type="dxa"/>
            <w:vAlign w:val="center"/>
            <w:hideMark/>
          </w:tcPr>
          <w:p w14:paraId="35463C98"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Шкала баллов</w:t>
            </w:r>
          </w:p>
        </w:tc>
      </w:tr>
      <w:tr w:rsidR="00CA4BEE" w:rsidRPr="003A5368" w14:paraId="50B8AD73" w14:textId="77777777" w:rsidTr="00D51029">
        <w:trPr>
          <w:trHeight w:val="194"/>
        </w:trPr>
        <w:tc>
          <w:tcPr>
            <w:tcW w:w="3510" w:type="dxa"/>
            <w:gridSpan w:val="2"/>
            <w:noWrap/>
            <w:hideMark/>
          </w:tcPr>
          <w:p w14:paraId="315AE103"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Поликлиника</w:t>
            </w:r>
          </w:p>
        </w:tc>
        <w:tc>
          <w:tcPr>
            <w:tcW w:w="1560" w:type="dxa"/>
            <w:noWrap/>
            <w:hideMark/>
          </w:tcPr>
          <w:p w14:paraId="06770A0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1842" w:type="dxa"/>
            <w:noWrap/>
            <w:hideMark/>
          </w:tcPr>
          <w:p w14:paraId="1FC7A101"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c>
          <w:tcPr>
            <w:tcW w:w="3289" w:type="dxa"/>
            <w:noWrap/>
            <w:hideMark/>
          </w:tcPr>
          <w:p w14:paraId="487878A2"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w:t>
            </w:r>
          </w:p>
        </w:tc>
      </w:tr>
      <w:tr w:rsidR="00CA4BEE" w:rsidRPr="003A5368" w14:paraId="05B94A5E" w14:textId="77777777" w:rsidTr="00D51029">
        <w:trPr>
          <w:trHeight w:val="721"/>
        </w:trPr>
        <w:tc>
          <w:tcPr>
            <w:tcW w:w="1150" w:type="dxa"/>
            <w:noWrap/>
            <w:vAlign w:val="center"/>
            <w:hideMark/>
          </w:tcPr>
          <w:p w14:paraId="57E3035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1</w:t>
            </w:r>
          </w:p>
        </w:tc>
        <w:tc>
          <w:tcPr>
            <w:tcW w:w="2360" w:type="dxa"/>
            <w:vAlign w:val="center"/>
            <w:hideMark/>
          </w:tcPr>
          <w:p w14:paraId="3B05313F"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513F20A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noWrap/>
            <w:vAlign w:val="center"/>
            <w:hideMark/>
          </w:tcPr>
          <w:p w14:paraId="7DD41CD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vAlign w:val="center"/>
            <w:hideMark/>
          </w:tcPr>
          <w:p w14:paraId="4D63B8E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35AD6712" w14:textId="77777777" w:rsidTr="00D51029">
        <w:trPr>
          <w:trHeight w:val="288"/>
        </w:trPr>
        <w:tc>
          <w:tcPr>
            <w:tcW w:w="1150" w:type="dxa"/>
            <w:noWrap/>
            <w:hideMark/>
          </w:tcPr>
          <w:p w14:paraId="3066A07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hideMark/>
          </w:tcPr>
          <w:p w14:paraId="6C269E10"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hideMark/>
          </w:tcPr>
          <w:p w14:paraId="208ACBCB"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hideMark/>
          </w:tcPr>
          <w:p w14:paraId="07B8E784"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noWrap/>
            <w:hideMark/>
          </w:tcPr>
          <w:p w14:paraId="5B967257"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1C5C18C" w14:textId="77777777" w:rsidTr="00D51029">
        <w:trPr>
          <w:trHeight w:val="288"/>
        </w:trPr>
        <w:tc>
          <w:tcPr>
            <w:tcW w:w="3510" w:type="dxa"/>
            <w:gridSpan w:val="2"/>
            <w:noWrap/>
            <w:hideMark/>
          </w:tcPr>
          <w:p w14:paraId="5857F3DB"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Стационар</w:t>
            </w:r>
            <w:r w:rsidRPr="007F72FB">
              <w:rPr>
                <w:rFonts w:ascii="Times New Roman" w:hAnsi="Times New Roman" w:cs="Times New Roman"/>
                <w:color w:val="000000" w:themeColor="text1"/>
                <w:sz w:val="24"/>
                <w:szCs w:val="24"/>
              </w:rPr>
              <w:t> </w:t>
            </w:r>
          </w:p>
        </w:tc>
        <w:tc>
          <w:tcPr>
            <w:tcW w:w="1560" w:type="dxa"/>
            <w:noWrap/>
            <w:hideMark/>
          </w:tcPr>
          <w:p w14:paraId="4132FBFD"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5BF9F42C" w14:textId="77777777" w:rsidR="00CA4BEE" w:rsidRPr="007F72FB" w:rsidRDefault="00CA4BEE" w:rsidP="002A5985">
            <w:pPr>
              <w:jc w:val="center"/>
              <w:rPr>
                <w:rFonts w:ascii="Times New Roman" w:hAnsi="Times New Roman" w:cs="Times New Roman"/>
                <w:color w:val="000000" w:themeColor="text1"/>
                <w:sz w:val="24"/>
                <w:szCs w:val="24"/>
              </w:rPr>
            </w:pPr>
          </w:p>
        </w:tc>
        <w:tc>
          <w:tcPr>
            <w:tcW w:w="3289" w:type="dxa"/>
            <w:noWrap/>
            <w:hideMark/>
          </w:tcPr>
          <w:p w14:paraId="1F191EF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0CF9E73A" w14:textId="77777777" w:rsidTr="00D51029">
        <w:trPr>
          <w:trHeight w:val="1234"/>
        </w:trPr>
        <w:tc>
          <w:tcPr>
            <w:tcW w:w="1150" w:type="dxa"/>
            <w:noWrap/>
            <w:vAlign w:val="center"/>
            <w:hideMark/>
          </w:tcPr>
          <w:p w14:paraId="3A9EED34"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2</w:t>
            </w:r>
          </w:p>
        </w:tc>
        <w:tc>
          <w:tcPr>
            <w:tcW w:w="2360" w:type="dxa"/>
            <w:vAlign w:val="center"/>
            <w:hideMark/>
          </w:tcPr>
          <w:p w14:paraId="7DFEB975"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301DA7FA"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CC2000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vAlign w:val="center"/>
            <w:hideMark/>
          </w:tcPr>
          <w:p w14:paraId="39870C91"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3A5368" w14:paraId="0A2DB1FD" w14:textId="77777777" w:rsidTr="00D51029">
        <w:trPr>
          <w:trHeight w:val="288"/>
        </w:trPr>
        <w:tc>
          <w:tcPr>
            <w:tcW w:w="1150" w:type="dxa"/>
            <w:noWrap/>
            <w:vAlign w:val="center"/>
            <w:hideMark/>
          </w:tcPr>
          <w:p w14:paraId="6A2859A9"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c>
          <w:tcPr>
            <w:tcW w:w="2360" w:type="dxa"/>
            <w:noWrap/>
            <w:vAlign w:val="center"/>
            <w:hideMark/>
          </w:tcPr>
          <w:p w14:paraId="29048E13"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Итого</w:t>
            </w:r>
          </w:p>
        </w:tc>
        <w:tc>
          <w:tcPr>
            <w:tcW w:w="1560" w:type="dxa"/>
            <w:noWrap/>
            <w:vAlign w:val="center"/>
            <w:hideMark/>
          </w:tcPr>
          <w:p w14:paraId="2ECB3509"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Х</w:t>
            </w:r>
          </w:p>
        </w:tc>
        <w:tc>
          <w:tcPr>
            <w:tcW w:w="1842" w:type="dxa"/>
            <w:noWrap/>
            <w:vAlign w:val="center"/>
            <w:hideMark/>
          </w:tcPr>
          <w:p w14:paraId="44BE74B5"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noWrap/>
            <w:vAlign w:val="center"/>
            <w:hideMark/>
          </w:tcPr>
          <w:p w14:paraId="599026CF" w14:textId="77777777" w:rsidR="00CA4BEE" w:rsidRPr="007F72FB" w:rsidRDefault="00CA4BEE" w:rsidP="002A5985">
            <w:pPr>
              <w:jc w:val="cente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Х</w:t>
            </w:r>
          </w:p>
        </w:tc>
      </w:tr>
      <w:tr w:rsidR="00CA4BEE" w:rsidRPr="003A5368" w14:paraId="25E1BF17" w14:textId="77777777" w:rsidTr="00D51029">
        <w:trPr>
          <w:trHeight w:val="288"/>
        </w:trPr>
        <w:tc>
          <w:tcPr>
            <w:tcW w:w="3510" w:type="dxa"/>
            <w:gridSpan w:val="2"/>
            <w:noWrap/>
            <w:hideMark/>
          </w:tcPr>
          <w:p w14:paraId="1611E1C6"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b/>
                <w:bCs/>
                <w:color w:val="000000" w:themeColor="text1"/>
                <w:sz w:val="24"/>
                <w:szCs w:val="24"/>
              </w:rPr>
              <w:t>Дневной стационар</w:t>
            </w:r>
            <w:r w:rsidRPr="007F72FB">
              <w:rPr>
                <w:rFonts w:ascii="Times New Roman" w:hAnsi="Times New Roman" w:cs="Times New Roman"/>
                <w:color w:val="000000" w:themeColor="text1"/>
                <w:sz w:val="24"/>
                <w:szCs w:val="24"/>
              </w:rPr>
              <w:t> </w:t>
            </w:r>
          </w:p>
        </w:tc>
        <w:tc>
          <w:tcPr>
            <w:tcW w:w="1560" w:type="dxa"/>
            <w:noWrap/>
            <w:hideMark/>
          </w:tcPr>
          <w:p w14:paraId="470F1882" w14:textId="77777777" w:rsidR="00CA4BEE" w:rsidRPr="007F72FB" w:rsidRDefault="00CA4BEE" w:rsidP="002A5985">
            <w:pPr>
              <w:jc w:val="center"/>
              <w:rPr>
                <w:rFonts w:ascii="Times New Roman" w:hAnsi="Times New Roman" w:cs="Times New Roman"/>
                <w:color w:val="000000" w:themeColor="text1"/>
                <w:sz w:val="24"/>
                <w:szCs w:val="24"/>
              </w:rPr>
            </w:pPr>
          </w:p>
        </w:tc>
        <w:tc>
          <w:tcPr>
            <w:tcW w:w="1842" w:type="dxa"/>
            <w:noWrap/>
            <w:hideMark/>
          </w:tcPr>
          <w:p w14:paraId="292C1A2E" w14:textId="77777777" w:rsidR="00CA4BEE" w:rsidRPr="007F72FB" w:rsidRDefault="00CA4BEE" w:rsidP="002A5985">
            <w:pPr>
              <w:jc w:val="center"/>
              <w:rPr>
                <w:rFonts w:ascii="Times New Roman" w:hAnsi="Times New Roman" w:cs="Times New Roman"/>
                <w:color w:val="000000" w:themeColor="text1"/>
                <w:sz w:val="24"/>
                <w:szCs w:val="24"/>
              </w:rPr>
            </w:pPr>
          </w:p>
        </w:tc>
        <w:tc>
          <w:tcPr>
            <w:tcW w:w="3289" w:type="dxa"/>
            <w:noWrap/>
            <w:hideMark/>
          </w:tcPr>
          <w:p w14:paraId="1BF52038"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 </w:t>
            </w:r>
          </w:p>
        </w:tc>
      </w:tr>
      <w:tr w:rsidR="00CA4BEE" w:rsidRPr="003A5368" w14:paraId="3F2F6AD0" w14:textId="77777777" w:rsidTr="00D51029">
        <w:trPr>
          <w:trHeight w:val="1244"/>
        </w:trPr>
        <w:tc>
          <w:tcPr>
            <w:tcW w:w="1150" w:type="dxa"/>
            <w:noWrap/>
            <w:vAlign w:val="center"/>
            <w:hideMark/>
          </w:tcPr>
          <w:p w14:paraId="606C986A" w14:textId="77777777" w:rsidR="00CA4BEE" w:rsidRPr="007F72FB" w:rsidRDefault="00CA4BEE" w:rsidP="002A5985">
            <w:pPr>
              <w:jc w:val="center"/>
              <w:rPr>
                <w:rFonts w:ascii="Times New Roman" w:hAnsi="Times New Roman" w:cs="Times New Roman"/>
                <w:b/>
                <w:color w:val="000000" w:themeColor="text1"/>
                <w:sz w:val="24"/>
                <w:szCs w:val="24"/>
              </w:rPr>
            </w:pPr>
            <w:r w:rsidRPr="007F72FB">
              <w:rPr>
                <w:rFonts w:ascii="Times New Roman" w:hAnsi="Times New Roman" w:cs="Times New Roman"/>
                <w:b/>
                <w:color w:val="000000" w:themeColor="text1"/>
                <w:sz w:val="24"/>
                <w:szCs w:val="24"/>
              </w:rPr>
              <w:t>3</w:t>
            </w:r>
          </w:p>
        </w:tc>
        <w:tc>
          <w:tcPr>
            <w:tcW w:w="2360" w:type="dxa"/>
            <w:vAlign w:val="center"/>
            <w:hideMark/>
          </w:tcPr>
          <w:p w14:paraId="41200A27" w14:textId="77777777" w:rsidR="00CA4BEE" w:rsidRPr="007F72FB" w:rsidRDefault="00CA4BEE" w:rsidP="002A5985">
            <w:pP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 xml:space="preserve">Выполнение плановых показателей </w:t>
            </w:r>
          </w:p>
        </w:tc>
        <w:tc>
          <w:tcPr>
            <w:tcW w:w="1560" w:type="dxa"/>
            <w:vAlign w:val="center"/>
            <w:hideMark/>
          </w:tcPr>
          <w:p w14:paraId="05324660"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не менее 85%</w:t>
            </w:r>
          </w:p>
        </w:tc>
        <w:tc>
          <w:tcPr>
            <w:tcW w:w="1842" w:type="dxa"/>
            <w:vAlign w:val="center"/>
            <w:hideMark/>
          </w:tcPr>
          <w:p w14:paraId="74C279EF" w14:textId="77777777" w:rsidR="00CA4BEE" w:rsidRPr="007F72FB" w:rsidRDefault="00CA4BEE" w:rsidP="002A5985">
            <w:pPr>
              <w:jc w:val="center"/>
              <w:rPr>
                <w:rFonts w:ascii="Times New Roman" w:hAnsi="Times New Roman" w:cs="Times New Roman"/>
                <w:b/>
                <w:bCs/>
                <w:color w:val="000000" w:themeColor="text1"/>
                <w:sz w:val="24"/>
                <w:szCs w:val="24"/>
              </w:rPr>
            </w:pPr>
            <w:r w:rsidRPr="007F72FB">
              <w:rPr>
                <w:rFonts w:ascii="Times New Roman" w:hAnsi="Times New Roman" w:cs="Times New Roman"/>
                <w:b/>
                <w:bCs/>
                <w:color w:val="000000" w:themeColor="text1"/>
                <w:sz w:val="24"/>
                <w:szCs w:val="24"/>
              </w:rPr>
              <w:t>2</w:t>
            </w:r>
          </w:p>
        </w:tc>
        <w:tc>
          <w:tcPr>
            <w:tcW w:w="3289" w:type="dxa"/>
            <w:vAlign w:val="center"/>
            <w:hideMark/>
          </w:tcPr>
          <w:p w14:paraId="63CCB457" w14:textId="77777777" w:rsidR="00CA4BEE" w:rsidRPr="007F72FB" w:rsidRDefault="00CA4BEE" w:rsidP="002A5985">
            <w:pPr>
              <w:rPr>
                <w:rFonts w:ascii="Times New Roman" w:hAnsi="Times New Roman" w:cs="Times New Roman"/>
                <w:color w:val="000000" w:themeColor="text1"/>
                <w:sz w:val="24"/>
                <w:szCs w:val="24"/>
              </w:rPr>
            </w:pPr>
            <w:r w:rsidRPr="007F72FB">
              <w:rPr>
                <w:rFonts w:ascii="Times New Roman" w:hAnsi="Times New Roman" w:cs="Times New Roman"/>
                <w:color w:val="000000" w:themeColor="text1"/>
                <w:sz w:val="24"/>
                <w:szCs w:val="24"/>
              </w:rPr>
              <w:t>84,9 % и менее - 0 баллов, от 85 % - 90 % - 1 балл, более 90,1 % - 2 балла</w:t>
            </w:r>
          </w:p>
        </w:tc>
      </w:tr>
      <w:tr w:rsidR="00CA4BEE" w:rsidRPr="00A424B6" w14:paraId="25F9EB49" w14:textId="77777777" w:rsidTr="00D51029">
        <w:trPr>
          <w:trHeight w:val="288"/>
        </w:trPr>
        <w:tc>
          <w:tcPr>
            <w:tcW w:w="1150" w:type="dxa"/>
            <w:noWrap/>
            <w:vAlign w:val="center"/>
            <w:hideMark/>
          </w:tcPr>
          <w:p w14:paraId="1921750C"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 </w:t>
            </w:r>
          </w:p>
        </w:tc>
        <w:tc>
          <w:tcPr>
            <w:tcW w:w="2360" w:type="dxa"/>
            <w:noWrap/>
            <w:vAlign w:val="center"/>
            <w:hideMark/>
          </w:tcPr>
          <w:p w14:paraId="33940BC7" w14:textId="77777777" w:rsidR="00CA4BEE" w:rsidRPr="007F72FB" w:rsidRDefault="00CA4BEE" w:rsidP="002A5985">
            <w:pPr>
              <w:rPr>
                <w:rFonts w:ascii="Times New Roman" w:hAnsi="Times New Roman" w:cs="Times New Roman"/>
                <w:sz w:val="24"/>
                <w:szCs w:val="24"/>
              </w:rPr>
            </w:pPr>
            <w:r w:rsidRPr="007F72FB">
              <w:rPr>
                <w:rFonts w:ascii="Times New Roman" w:hAnsi="Times New Roman" w:cs="Times New Roman"/>
                <w:sz w:val="24"/>
                <w:szCs w:val="24"/>
              </w:rPr>
              <w:t>Итого</w:t>
            </w:r>
          </w:p>
        </w:tc>
        <w:tc>
          <w:tcPr>
            <w:tcW w:w="1560" w:type="dxa"/>
            <w:noWrap/>
            <w:vAlign w:val="center"/>
            <w:hideMark/>
          </w:tcPr>
          <w:p w14:paraId="51949088"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Х</w:t>
            </w:r>
          </w:p>
        </w:tc>
        <w:tc>
          <w:tcPr>
            <w:tcW w:w="1842" w:type="dxa"/>
            <w:noWrap/>
            <w:vAlign w:val="center"/>
            <w:hideMark/>
          </w:tcPr>
          <w:p w14:paraId="4B7996EF" w14:textId="77777777" w:rsidR="00CA4BEE" w:rsidRPr="007F72FB" w:rsidRDefault="00CA4BEE" w:rsidP="002A5985">
            <w:pPr>
              <w:jc w:val="center"/>
              <w:rPr>
                <w:rFonts w:ascii="Times New Roman" w:hAnsi="Times New Roman" w:cs="Times New Roman"/>
                <w:b/>
                <w:bCs/>
                <w:sz w:val="24"/>
                <w:szCs w:val="24"/>
              </w:rPr>
            </w:pPr>
            <w:r w:rsidRPr="007F72FB">
              <w:rPr>
                <w:rFonts w:ascii="Times New Roman" w:hAnsi="Times New Roman" w:cs="Times New Roman"/>
                <w:b/>
                <w:bCs/>
                <w:sz w:val="24"/>
                <w:szCs w:val="24"/>
              </w:rPr>
              <w:t>2</w:t>
            </w:r>
          </w:p>
        </w:tc>
        <w:tc>
          <w:tcPr>
            <w:tcW w:w="3289" w:type="dxa"/>
            <w:noWrap/>
            <w:vAlign w:val="center"/>
            <w:hideMark/>
          </w:tcPr>
          <w:p w14:paraId="12A02D63" w14:textId="77777777" w:rsidR="00CA4BEE" w:rsidRPr="007F72FB" w:rsidRDefault="00CA4BEE" w:rsidP="002A5985">
            <w:pPr>
              <w:jc w:val="center"/>
              <w:rPr>
                <w:rFonts w:ascii="Times New Roman" w:hAnsi="Times New Roman" w:cs="Times New Roman"/>
                <w:sz w:val="24"/>
                <w:szCs w:val="24"/>
              </w:rPr>
            </w:pPr>
            <w:r w:rsidRPr="007F72FB">
              <w:rPr>
                <w:rFonts w:ascii="Times New Roman" w:hAnsi="Times New Roman" w:cs="Times New Roman"/>
                <w:sz w:val="24"/>
                <w:szCs w:val="24"/>
              </w:rPr>
              <w:t>Х</w:t>
            </w:r>
          </w:p>
        </w:tc>
      </w:tr>
    </w:tbl>
    <w:p w14:paraId="2793AF8E" w14:textId="77777777" w:rsidR="00FB0C08" w:rsidRDefault="00FB0C08" w:rsidP="00EC7BFF">
      <w:pPr>
        <w:rPr>
          <w:rFonts w:ascii="Times New Roman" w:hAnsi="Times New Roman" w:cs="Times New Roman"/>
          <w:b/>
          <w:sz w:val="24"/>
        </w:rPr>
      </w:pPr>
    </w:p>
    <w:p w14:paraId="2EB3E345" w14:textId="77777777" w:rsidR="00FB0C08" w:rsidRDefault="00FB0C08" w:rsidP="00FB0C08">
      <w:pPr>
        <w:ind w:firstLine="708"/>
        <w:jc w:val="right"/>
        <w:rPr>
          <w:rFonts w:ascii="Times New Roman" w:hAnsi="Times New Roman" w:cs="Times New Roman"/>
          <w:b/>
          <w:sz w:val="24"/>
        </w:rPr>
      </w:pPr>
    </w:p>
    <w:p w14:paraId="37B341EF" w14:textId="77777777" w:rsidR="00FB0C08" w:rsidRDefault="00FB0C08" w:rsidP="00FB0C08">
      <w:pPr>
        <w:ind w:firstLine="708"/>
        <w:jc w:val="right"/>
        <w:rPr>
          <w:rFonts w:ascii="Times New Roman" w:hAnsi="Times New Roman" w:cs="Times New Roman"/>
          <w:b/>
          <w:sz w:val="24"/>
        </w:rPr>
      </w:pPr>
    </w:p>
    <w:p w14:paraId="433BDF6D" w14:textId="77777777" w:rsidR="00FB0C08" w:rsidRDefault="00FB0C08" w:rsidP="00FB0C08">
      <w:pPr>
        <w:ind w:firstLine="708"/>
        <w:jc w:val="right"/>
        <w:rPr>
          <w:rFonts w:ascii="Times New Roman" w:hAnsi="Times New Roman" w:cs="Times New Roman"/>
          <w:b/>
          <w:sz w:val="24"/>
        </w:rPr>
      </w:pPr>
    </w:p>
    <w:p w14:paraId="28960184" w14:textId="77777777" w:rsidR="00FB0C08" w:rsidRDefault="00FB0C08" w:rsidP="00FB0C08">
      <w:pPr>
        <w:ind w:firstLine="708"/>
        <w:jc w:val="right"/>
        <w:rPr>
          <w:rFonts w:ascii="Times New Roman" w:hAnsi="Times New Roman" w:cs="Times New Roman"/>
          <w:b/>
          <w:sz w:val="24"/>
        </w:rPr>
      </w:pPr>
    </w:p>
    <w:p w14:paraId="27479C40" w14:textId="77777777" w:rsidR="00FB0C08" w:rsidRDefault="00FB0C08" w:rsidP="00FB0C08">
      <w:pPr>
        <w:ind w:firstLine="708"/>
        <w:jc w:val="right"/>
        <w:rPr>
          <w:rFonts w:ascii="Times New Roman" w:hAnsi="Times New Roman" w:cs="Times New Roman"/>
          <w:b/>
          <w:sz w:val="24"/>
        </w:rPr>
      </w:pPr>
    </w:p>
    <w:p w14:paraId="5E29A6A2" w14:textId="77777777" w:rsidR="00FB0C08" w:rsidRDefault="00FB0C08" w:rsidP="00FB0C08">
      <w:pPr>
        <w:ind w:firstLine="708"/>
        <w:jc w:val="right"/>
        <w:rPr>
          <w:rFonts w:ascii="Times New Roman" w:hAnsi="Times New Roman" w:cs="Times New Roman"/>
          <w:b/>
          <w:sz w:val="24"/>
        </w:rPr>
      </w:pPr>
    </w:p>
    <w:p w14:paraId="0420C85F" w14:textId="77777777" w:rsidR="00FB0C08" w:rsidRDefault="00FB0C08" w:rsidP="00FB0C08">
      <w:pPr>
        <w:ind w:firstLine="708"/>
        <w:jc w:val="right"/>
        <w:rPr>
          <w:rFonts w:ascii="Times New Roman" w:hAnsi="Times New Roman" w:cs="Times New Roman"/>
          <w:b/>
          <w:sz w:val="24"/>
        </w:rPr>
      </w:pPr>
    </w:p>
    <w:p w14:paraId="1A9030F8" w14:textId="77777777" w:rsidR="00FB0C08" w:rsidRDefault="00FB0C08" w:rsidP="00FB0C08">
      <w:pPr>
        <w:ind w:firstLine="708"/>
        <w:jc w:val="right"/>
        <w:rPr>
          <w:rFonts w:ascii="Times New Roman" w:hAnsi="Times New Roman" w:cs="Times New Roman"/>
          <w:b/>
          <w:sz w:val="24"/>
        </w:rPr>
      </w:pPr>
    </w:p>
    <w:p w14:paraId="0129B1EC" w14:textId="77777777" w:rsidR="00FB0C08" w:rsidRDefault="00FB0C08" w:rsidP="00FB0C08">
      <w:pPr>
        <w:ind w:firstLine="708"/>
        <w:jc w:val="right"/>
        <w:rPr>
          <w:rFonts w:ascii="Times New Roman" w:hAnsi="Times New Roman" w:cs="Times New Roman"/>
          <w:b/>
          <w:sz w:val="24"/>
        </w:rPr>
      </w:pPr>
    </w:p>
    <w:p w14:paraId="5F4EC5B8" w14:textId="77777777" w:rsidR="00FB0C08" w:rsidRDefault="00FB0C08" w:rsidP="00FB0C08">
      <w:pPr>
        <w:ind w:firstLine="708"/>
        <w:jc w:val="right"/>
        <w:rPr>
          <w:rFonts w:ascii="Times New Roman" w:hAnsi="Times New Roman" w:cs="Times New Roman"/>
          <w:b/>
          <w:sz w:val="24"/>
        </w:rPr>
      </w:pPr>
    </w:p>
    <w:p w14:paraId="72193DDF" w14:textId="77777777" w:rsidR="00FB0C08" w:rsidRDefault="00FB0C08" w:rsidP="00FB0C08">
      <w:pPr>
        <w:ind w:firstLine="708"/>
        <w:jc w:val="right"/>
        <w:rPr>
          <w:rFonts w:ascii="Times New Roman" w:hAnsi="Times New Roman" w:cs="Times New Roman"/>
          <w:b/>
          <w:sz w:val="24"/>
        </w:rPr>
      </w:pPr>
    </w:p>
    <w:p w14:paraId="1643FB0C" w14:textId="77777777" w:rsidR="00FB0C08" w:rsidRDefault="00FB0C08" w:rsidP="00FB0C08">
      <w:pPr>
        <w:ind w:firstLine="708"/>
        <w:jc w:val="right"/>
        <w:rPr>
          <w:rFonts w:ascii="Times New Roman" w:hAnsi="Times New Roman" w:cs="Times New Roman"/>
          <w:b/>
          <w:sz w:val="24"/>
        </w:rPr>
      </w:pPr>
    </w:p>
    <w:p w14:paraId="05FA44EE" w14:textId="77777777" w:rsidR="00FB0C08" w:rsidRDefault="00FB0C08" w:rsidP="00FB0C08">
      <w:pPr>
        <w:ind w:firstLine="708"/>
        <w:jc w:val="right"/>
        <w:rPr>
          <w:rFonts w:ascii="Times New Roman" w:hAnsi="Times New Roman" w:cs="Times New Roman"/>
          <w:b/>
          <w:sz w:val="24"/>
        </w:rPr>
      </w:pPr>
    </w:p>
    <w:p w14:paraId="33E17ACF" w14:textId="77777777" w:rsidR="00BC2053" w:rsidRDefault="00BC2053" w:rsidP="001E674E">
      <w:pPr>
        <w:rPr>
          <w:rFonts w:ascii="Times New Roman" w:hAnsi="Times New Roman" w:cs="Times New Roman"/>
          <w:b/>
          <w:sz w:val="24"/>
        </w:rPr>
        <w:sectPr w:rsidR="00BC2053" w:rsidSect="00A424B6">
          <w:pgSz w:w="11906" w:h="16838"/>
          <w:pgMar w:top="567" w:right="567" w:bottom="567" w:left="1134" w:header="709" w:footer="709" w:gutter="0"/>
          <w:cols w:space="708"/>
          <w:docGrid w:linePitch="360"/>
        </w:sectPr>
      </w:pPr>
    </w:p>
    <w:p w14:paraId="7B458DFA" w14:textId="269FCA34" w:rsidR="00305547" w:rsidRDefault="00305547" w:rsidP="00BC2053">
      <w:pPr>
        <w:spacing w:after="0"/>
        <w:jc w:val="right"/>
        <w:rPr>
          <w:rFonts w:ascii="Times New Roman" w:hAnsi="Times New Roman" w:cs="Times New Roman"/>
          <w:b/>
          <w:sz w:val="24"/>
        </w:rPr>
      </w:pPr>
      <w:r>
        <w:rPr>
          <w:rFonts w:ascii="Times New Roman" w:hAnsi="Times New Roman" w:cs="Times New Roman"/>
          <w:b/>
          <w:sz w:val="24"/>
        </w:rPr>
        <w:lastRenderedPageBreak/>
        <w:t>Приложение № 2</w:t>
      </w:r>
    </w:p>
    <w:p w14:paraId="3664B964" w14:textId="77777777"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Перечень медицинских организаций, оказывающих первичную медико-санитарную помощь,</w:t>
      </w:r>
      <w:r w:rsidRPr="00CF26DD">
        <w:rPr>
          <w:rFonts w:ascii="Times New Roman" w:hAnsi="Times New Roman" w:cs="Times New Roman"/>
          <w:b/>
          <w:sz w:val="24"/>
        </w:rPr>
        <w:t xml:space="preserve"> </w:t>
      </w:r>
    </w:p>
    <w:p w14:paraId="5128F7AF" w14:textId="0543D775" w:rsidR="00305547" w:rsidRDefault="00305547" w:rsidP="00305547">
      <w:pPr>
        <w:spacing w:after="0" w:line="240" w:lineRule="auto"/>
        <w:ind w:firstLine="708"/>
        <w:jc w:val="center"/>
        <w:rPr>
          <w:rFonts w:ascii="Times New Roman" w:hAnsi="Times New Roman" w:cs="Times New Roman"/>
          <w:b/>
          <w:sz w:val="24"/>
        </w:rPr>
      </w:pPr>
      <w:r>
        <w:rPr>
          <w:rFonts w:ascii="Times New Roman" w:hAnsi="Times New Roman" w:cs="Times New Roman"/>
          <w:b/>
          <w:sz w:val="24"/>
        </w:rPr>
        <w:t xml:space="preserve">по </w:t>
      </w:r>
      <w:r w:rsidRPr="00FB0C08">
        <w:rPr>
          <w:rFonts w:ascii="Times New Roman" w:hAnsi="Times New Roman" w:cs="Times New Roman"/>
          <w:b/>
          <w:sz w:val="24"/>
        </w:rPr>
        <w:t>разным категориям населения</w:t>
      </w:r>
      <w:r>
        <w:rPr>
          <w:rFonts w:ascii="Times New Roman" w:hAnsi="Times New Roman" w:cs="Times New Roman"/>
          <w:b/>
          <w:sz w:val="24"/>
        </w:rPr>
        <w:t xml:space="preserve"> в разрезе блоков</w:t>
      </w:r>
    </w:p>
    <w:p w14:paraId="16AD4586" w14:textId="77777777" w:rsidR="00DD148C" w:rsidRDefault="00DD148C" w:rsidP="00305547">
      <w:pPr>
        <w:spacing w:after="0" w:line="240" w:lineRule="auto"/>
        <w:ind w:firstLine="708"/>
        <w:jc w:val="center"/>
        <w:rPr>
          <w:rFonts w:ascii="Times New Roman" w:hAnsi="Times New Roman" w:cs="Times New Roman"/>
          <w:sz w:val="24"/>
        </w:rPr>
      </w:pPr>
    </w:p>
    <w:tbl>
      <w:tblPr>
        <w:tblW w:w="15735" w:type="dxa"/>
        <w:tblInd w:w="-5" w:type="dxa"/>
        <w:tblLayout w:type="fixed"/>
        <w:tblCellMar>
          <w:left w:w="57" w:type="dxa"/>
          <w:right w:w="57" w:type="dxa"/>
        </w:tblCellMar>
        <w:tblLook w:val="04A0" w:firstRow="1" w:lastRow="0" w:firstColumn="1" w:lastColumn="0" w:noHBand="0" w:noVBand="1"/>
      </w:tblPr>
      <w:tblGrid>
        <w:gridCol w:w="425"/>
        <w:gridCol w:w="3686"/>
        <w:gridCol w:w="425"/>
        <w:gridCol w:w="426"/>
        <w:gridCol w:w="425"/>
        <w:gridCol w:w="425"/>
        <w:gridCol w:w="425"/>
        <w:gridCol w:w="426"/>
        <w:gridCol w:w="425"/>
        <w:gridCol w:w="425"/>
        <w:gridCol w:w="425"/>
        <w:gridCol w:w="426"/>
        <w:gridCol w:w="9"/>
        <w:gridCol w:w="416"/>
        <w:gridCol w:w="425"/>
        <w:gridCol w:w="425"/>
        <w:gridCol w:w="426"/>
        <w:gridCol w:w="425"/>
        <w:gridCol w:w="425"/>
        <w:gridCol w:w="425"/>
        <w:gridCol w:w="426"/>
        <w:gridCol w:w="425"/>
        <w:gridCol w:w="425"/>
        <w:gridCol w:w="425"/>
        <w:gridCol w:w="426"/>
        <w:gridCol w:w="425"/>
        <w:gridCol w:w="425"/>
        <w:gridCol w:w="425"/>
        <w:gridCol w:w="426"/>
        <w:gridCol w:w="567"/>
      </w:tblGrid>
      <w:tr w:rsidR="00323B16" w:rsidRPr="00305547" w14:paraId="3D7E001B" w14:textId="77777777" w:rsidTr="00323B16">
        <w:trPr>
          <w:cantSplit/>
          <w:trHeight w:val="3948"/>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1F6DEF" w14:textId="77777777" w:rsidR="00305547" w:rsidRPr="00305547" w:rsidRDefault="00305547" w:rsidP="00305547">
            <w:pPr>
              <w:spacing w:after="0" w:line="240" w:lineRule="auto"/>
              <w:jc w:val="center"/>
              <w:rPr>
                <w:rFonts w:ascii="Times New Roman" w:eastAsia="Times New Roman" w:hAnsi="Times New Roman" w:cs="Times New Roman"/>
                <w:color w:val="000000"/>
                <w:sz w:val="24"/>
                <w:szCs w:val="24"/>
                <w:lang w:eastAsia="ru-RU"/>
              </w:rPr>
            </w:pPr>
            <w:r w:rsidRPr="00D51029">
              <w:rPr>
                <w:rFonts w:ascii="Times New Roman" w:eastAsia="Times New Roman" w:hAnsi="Times New Roman" w:cs="Times New Roman"/>
                <w:color w:val="000000"/>
                <w:lang w:eastAsia="ru-RU"/>
              </w:rPr>
              <w:t>№ п/п</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2C91774" w14:textId="77777777" w:rsidR="00305547" w:rsidRPr="00305547" w:rsidRDefault="00305547" w:rsidP="00EF67E6">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Наименование показателей</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2795AEBC"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детская поликлиника"</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345D23DC" w14:textId="66E9E411"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2"</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4358649"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3"</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446D96C8" w14:textId="35DF5C1C"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больница № 4"</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B3E3EAA" w14:textId="54DD6248"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"Городская поликлиника № 3"</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5DF6C896"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"ЦГКБ"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5F7A119C"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"Багратионовская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90275D2"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"Балтийская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1E6EE590"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"Гвардейская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F698AD9"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ГАУЗ КО "Гурьевская ЦРБ"</w:t>
            </w:r>
          </w:p>
        </w:tc>
        <w:tc>
          <w:tcPr>
            <w:tcW w:w="425" w:type="dxa"/>
            <w:gridSpan w:val="2"/>
            <w:tcBorders>
              <w:top w:val="single" w:sz="4" w:space="0" w:color="auto"/>
              <w:left w:val="nil"/>
              <w:bottom w:val="single" w:sz="4" w:space="0" w:color="auto"/>
              <w:right w:val="single" w:sz="4" w:space="0" w:color="auto"/>
            </w:tcBorders>
            <w:shd w:val="clear" w:color="auto" w:fill="auto"/>
            <w:textDirection w:val="btLr"/>
            <w:vAlign w:val="center"/>
            <w:hideMark/>
          </w:tcPr>
          <w:p w14:paraId="2F006FE3"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"Гусевская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ED13520"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"Зеленоградская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AEFE869"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"Краснознаменская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60B3F18A"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w:t>
            </w:r>
            <w:proofErr w:type="spellStart"/>
            <w:r w:rsidRPr="00305547">
              <w:rPr>
                <w:rFonts w:ascii="Times New Roman" w:eastAsia="Times New Roman" w:hAnsi="Times New Roman" w:cs="Times New Roman"/>
                <w:color w:val="000000"/>
                <w:sz w:val="18"/>
                <w:szCs w:val="18"/>
                <w:lang w:eastAsia="ru-RU"/>
              </w:rPr>
              <w:t>Ладушкинская</w:t>
            </w:r>
            <w:proofErr w:type="spellEnd"/>
            <w:r w:rsidRPr="00305547">
              <w:rPr>
                <w:rFonts w:ascii="Times New Roman" w:eastAsia="Times New Roman" w:hAnsi="Times New Roman" w:cs="Times New Roman"/>
                <w:color w:val="000000"/>
                <w:sz w:val="18"/>
                <w:szCs w:val="18"/>
                <w:lang w:eastAsia="ru-RU"/>
              </w:rPr>
              <w:t xml:space="preserve"> ГБ"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72461C76"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"Мамоновская ГБ"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06BED933"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"Межрайонная больница № 1"</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29F3698"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"Неманская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0FE407C"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"Нестеровская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04FC91AB"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"Озерская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686CFE92"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"Полесская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86F22BF"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"Правдинская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1A94CEF5" w14:textId="293CDBCD"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"Светловская Ц</w:t>
            </w:r>
            <w:r w:rsidR="00E31EDF">
              <w:rPr>
                <w:rFonts w:ascii="Times New Roman" w:eastAsia="Times New Roman" w:hAnsi="Times New Roman" w:cs="Times New Roman"/>
                <w:color w:val="000000"/>
                <w:sz w:val="18"/>
                <w:szCs w:val="18"/>
                <w:lang w:eastAsia="ru-RU"/>
              </w:rPr>
              <w:t>Р</w:t>
            </w:r>
            <w:r w:rsidRPr="00305547">
              <w:rPr>
                <w:rFonts w:ascii="Times New Roman" w:eastAsia="Times New Roman" w:hAnsi="Times New Roman" w:cs="Times New Roman"/>
                <w:color w:val="000000"/>
                <w:sz w:val="18"/>
                <w:szCs w:val="18"/>
                <w:lang w:eastAsia="ru-RU"/>
              </w:rPr>
              <w:t>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59D4511D"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"Славская ЦРБ"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4138A3A5"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"Советская ЦГБ"</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34EAD02D"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ГБУЗ КО "Черняховская ЦРБ"</w:t>
            </w:r>
          </w:p>
        </w:tc>
        <w:tc>
          <w:tcPr>
            <w:tcW w:w="426" w:type="dxa"/>
            <w:tcBorders>
              <w:top w:val="single" w:sz="4" w:space="0" w:color="auto"/>
              <w:left w:val="nil"/>
              <w:bottom w:val="single" w:sz="4" w:space="0" w:color="auto"/>
              <w:right w:val="single" w:sz="4" w:space="0" w:color="auto"/>
            </w:tcBorders>
            <w:shd w:val="clear" w:color="auto" w:fill="auto"/>
            <w:textDirection w:val="btLr"/>
            <w:vAlign w:val="center"/>
            <w:hideMark/>
          </w:tcPr>
          <w:p w14:paraId="2F412305"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ЧУЗ "Больница "РЖД-Медицина" г. Калининград</w:t>
            </w:r>
          </w:p>
        </w:tc>
        <w:tc>
          <w:tcPr>
            <w:tcW w:w="567" w:type="dxa"/>
            <w:tcBorders>
              <w:top w:val="single" w:sz="4" w:space="0" w:color="auto"/>
              <w:left w:val="nil"/>
              <w:bottom w:val="single" w:sz="4" w:space="0" w:color="auto"/>
              <w:right w:val="single" w:sz="4" w:space="0" w:color="auto"/>
            </w:tcBorders>
            <w:shd w:val="clear" w:color="auto" w:fill="auto"/>
            <w:textDirection w:val="btLr"/>
            <w:vAlign w:val="center"/>
            <w:hideMark/>
          </w:tcPr>
          <w:p w14:paraId="70E93408" w14:textId="77777777" w:rsidR="00305547" w:rsidRPr="00305547" w:rsidRDefault="00305547" w:rsidP="001E2892">
            <w:pPr>
              <w:spacing w:after="0" w:line="240" w:lineRule="auto"/>
              <w:jc w:val="center"/>
              <w:rPr>
                <w:rFonts w:ascii="Times New Roman" w:eastAsia="Times New Roman" w:hAnsi="Times New Roman" w:cs="Times New Roman"/>
                <w:color w:val="000000"/>
                <w:sz w:val="18"/>
                <w:szCs w:val="18"/>
                <w:lang w:eastAsia="ru-RU"/>
              </w:rPr>
            </w:pPr>
            <w:r w:rsidRPr="00305547">
              <w:rPr>
                <w:rFonts w:ascii="Times New Roman" w:eastAsia="Times New Roman" w:hAnsi="Times New Roman" w:cs="Times New Roman"/>
                <w:color w:val="000000"/>
                <w:sz w:val="18"/>
                <w:szCs w:val="18"/>
                <w:lang w:eastAsia="ru-RU"/>
              </w:rPr>
              <w:t>ФГБУ "1409 ВМКГ" МО РФ</w:t>
            </w:r>
          </w:p>
        </w:tc>
      </w:tr>
      <w:tr w:rsidR="00305547" w:rsidRPr="00305547" w14:paraId="4057616D" w14:textId="77777777" w:rsidTr="00D51029">
        <w:trPr>
          <w:trHeight w:val="315"/>
        </w:trPr>
        <w:tc>
          <w:tcPr>
            <w:tcW w:w="15735"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25D6E68C"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1. Взрослое население (в возрасте 18 лет и старше)</w:t>
            </w:r>
          </w:p>
        </w:tc>
      </w:tr>
      <w:tr w:rsidR="007E5533" w:rsidRPr="00305547" w14:paraId="624D8A1D" w14:textId="77777777" w:rsidTr="00D51029">
        <w:trPr>
          <w:trHeight w:val="315"/>
        </w:trPr>
        <w:tc>
          <w:tcPr>
            <w:tcW w:w="15735" w:type="dxa"/>
            <w:gridSpan w:val="30"/>
            <w:tcBorders>
              <w:top w:val="single" w:sz="4" w:space="0" w:color="auto"/>
              <w:left w:val="single" w:sz="4" w:space="0" w:color="auto"/>
              <w:bottom w:val="single" w:sz="4" w:space="0" w:color="auto"/>
              <w:right w:val="single" w:sz="4" w:space="0" w:color="000000"/>
            </w:tcBorders>
            <w:shd w:val="clear" w:color="auto" w:fill="auto"/>
            <w:vAlign w:val="center"/>
          </w:tcPr>
          <w:p w14:paraId="393C8881" w14:textId="657FABD6" w:rsidR="007E5533" w:rsidRPr="00305547" w:rsidRDefault="007E5533" w:rsidP="0030554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323B16" w:rsidRPr="00305547" w14:paraId="1B82FAAE" w14:textId="77777777" w:rsidTr="00323B16">
        <w:trPr>
          <w:trHeight w:val="151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34160E5" w14:textId="7777777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p>
        </w:tc>
        <w:tc>
          <w:tcPr>
            <w:tcW w:w="3686" w:type="dxa"/>
            <w:tcBorders>
              <w:top w:val="nil"/>
              <w:left w:val="nil"/>
              <w:bottom w:val="single" w:sz="4" w:space="0" w:color="auto"/>
              <w:right w:val="single" w:sz="4" w:space="0" w:color="auto"/>
            </w:tcBorders>
            <w:shd w:val="clear" w:color="auto" w:fill="auto"/>
            <w:vAlign w:val="center"/>
            <w:hideMark/>
          </w:tcPr>
          <w:p w14:paraId="2E2F2A47" w14:textId="77777777" w:rsidR="002D2703" w:rsidRPr="00305547" w:rsidRDefault="002D2703" w:rsidP="002D2703">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врачебных посещений с профилактической целью за период, от общего числа посещений за период (включая посещения на дому). </w:t>
            </w:r>
          </w:p>
        </w:tc>
        <w:tc>
          <w:tcPr>
            <w:tcW w:w="425" w:type="dxa"/>
            <w:tcBorders>
              <w:top w:val="nil"/>
              <w:left w:val="nil"/>
              <w:bottom w:val="single" w:sz="4" w:space="0" w:color="auto"/>
              <w:right w:val="single" w:sz="4" w:space="0" w:color="auto"/>
            </w:tcBorders>
            <w:shd w:val="clear" w:color="auto" w:fill="auto"/>
            <w:vAlign w:val="center"/>
            <w:hideMark/>
          </w:tcPr>
          <w:p w14:paraId="6275ADA6" w14:textId="7777777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57939A8F" w14:textId="244204D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49D574F" w14:textId="071209F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32B591A" w14:textId="74723406"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060766" w14:textId="074FBAE4"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F569C6F" w14:textId="4E632480"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8BC39FF" w14:textId="525A9021"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809C63A" w14:textId="08CED59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A0669B4" w14:textId="4AB7BDA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311CE93" w14:textId="069FA9F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5D2E8902" w14:textId="29100B9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D4B06FD" w14:textId="0D1C7FE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2581305" w14:textId="383BBEDD"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7DE6B01" w14:textId="4E72E973"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ABBC415" w14:textId="2F93C669"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05E0E61" w14:textId="5F409F3A"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35A7449" w14:textId="4919A1B7"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02BCE36" w14:textId="63D5CA0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B92E894" w14:textId="16935941"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DF12C04" w14:textId="33994D0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8325C69" w14:textId="3648AC0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F100282" w14:textId="2CC3FB8B"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3D1151" w14:textId="0C73B64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5CE0CF8" w14:textId="0EF4E59E"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CD456F0" w14:textId="4687B2D2"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9183504" w14:textId="69A2E2C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20B6AFCC" w14:textId="40AF923C" w:rsidR="002D2703" w:rsidRPr="00305547" w:rsidRDefault="002D2703" w:rsidP="002D2703">
            <w:pPr>
              <w:spacing w:after="0" w:line="240" w:lineRule="auto"/>
              <w:jc w:val="center"/>
              <w:rPr>
                <w:rFonts w:ascii="Times New Roman" w:eastAsia="Times New Roman" w:hAnsi="Times New Roman" w:cs="Times New Roman"/>
                <w:color w:val="000000"/>
                <w:sz w:val="24"/>
                <w:szCs w:val="24"/>
                <w:lang w:eastAsia="ru-RU"/>
              </w:rPr>
            </w:pPr>
            <w:r w:rsidRPr="005246C2">
              <w:rPr>
                <w:rFonts w:ascii="Times New Roman" w:eastAsia="Times New Roman" w:hAnsi="Times New Roman" w:cs="Times New Roman"/>
                <w:color w:val="000000"/>
                <w:sz w:val="24"/>
                <w:szCs w:val="24"/>
                <w:lang w:eastAsia="ru-RU"/>
              </w:rPr>
              <w:t>1</w:t>
            </w:r>
          </w:p>
        </w:tc>
      </w:tr>
      <w:tr w:rsidR="00323B16" w:rsidRPr="00305547" w14:paraId="61855B14" w14:textId="77777777" w:rsidTr="00323B16">
        <w:trPr>
          <w:trHeight w:val="2205"/>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AD7A953" w14:textId="7777777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p>
        </w:tc>
        <w:tc>
          <w:tcPr>
            <w:tcW w:w="3686" w:type="dxa"/>
            <w:tcBorders>
              <w:top w:val="nil"/>
              <w:left w:val="nil"/>
              <w:bottom w:val="single" w:sz="4" w:space="0" w:color="auto"/>
              <w:right w:val="single" w:sz="4" w:space="0" w:color="auto"/>
            </w:tcBorders>
            <w:shd w:val="clear" w:color="auto" w:fill="auto"/>
            <w:vAlign w:val="center"/>
            <w:hideMark/>
          </w:tcPr>
          <w:p w14:paraId="0E878CE7" w14:textId="30EB3A6A" w:rsidR="00EC6D3B" w:rsidRPr="00305547" w:rsidRDefault="00EC6D3B" w:rsidP="00EC6D3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w:t>
            </w:r>
            <w:r>
              <w:rPr>
                <w:rFonts w:ascii="Times New Roman" w:eastAsia="Times New Roman" w:hAnsi="Times New Roman" w:cs="Times New Roman"/>
                <w:color w:val="000000"/>
                <w:sz w:val="24"/>
                <w:szCs w:val="24"/>
                <w:lang w:eastAsia="ru-RU"/>
              </w:rPr>
              <w:t>в</w:t>
            </w:r>
            <w:r w:rsidRPr="00305547">
              <w:rPr>
                <w:rFonts w:ascii="Times New Roman" w:eastAsia="Times New Roman" w:hAnsi="Times New Roman" w:cs="Times New Roman"/>
                <w:color w:val="000000"/>
                <w:sz w:val="24"/>
                <w:szCs w:val="24"/>
                <w:lang w:eastAsia="ru-RU"/>
              </w:rPr>
              <w:t>первые в жизни установленным диагнозом за период.</w:t>
            </w:r>
          </w:p>
        </w:tc>
        <w:tc>
          <w:tcPr>
            <w:tcW w:w="425" w:type="dxa"/>
            <w:tcBorders>
              <w:top w:val="nil"/>
              <w:left w:val="nil"/>
              <w:bottom w:val="single" w:sz="4" w:space="0" w:color="auto"/>
              <w:right w:val="single" w:sz="4" w:space="0" w:color="auto"/>
            </w:tcBorders>
            <w:shd w:val="clear" w:color="auto" w:fill="auto"/>
            <w:vAlign w:val="center"/>
            <w:hideMark/>
          </w:tcPr>
          <w:p w14:paraId="013532CB" w14:textId="7777777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0EA440D" w14:textId="15830E35"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6418A4D" w14:textId="76CAFAE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B63A0C8" w14:textId="198449B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81C1FAE" w14:textId="37A2C64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29F815FA" w14:textId="0439EE67"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D6FE167" w14:textId="479FF22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826EE22" w14:textId="0820BB9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88A4D4B" w14:textId="35CFA1DA"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CC3FFE6" w14:textId="61C28CC6"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063D099A" w14:textId="20E98F11"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EA613E9" w14:textId="2DFD544D"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456CFF9" w14:textId="5F2F390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417566E3" w14:textId="3BEE884E"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FF8EDCD" w14:textId="35AC56BB"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BC7BB6C" w14:textId="12F99178"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86DF1EE" w14:textId="58402F6F"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CE70D2F" w14:textId="1542F92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6F16FC3" w14:textId="3925FB1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7593B58" w14:textId="2325566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5467EF4" w14:textId="1578CFD2"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C812444" w14:textId="09CECE24"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1592570" w14:textId="3497E54D"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3FE0046" w14:textId="5A6CF3FC"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25D34F4" w14:textId="3EFD364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1CC53EF9" w14:textId="07969423"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560D9120" w14:textId="279BA09F" w:rsidR="00EC6D3B" w:rsidRPr="00305547" w:rsidRDefault="00EC6D3B" w:rsidP="00EC6D3B">
            <w:pPr>
              <w:spacing w:after="0" w:line="240" w:lineRule="auto"/>
              <w:jc w:val="center"/>
              <w:rPr>
                <w:rFonts w:ascii="Times New Roman" w:eastAsia="Times New Roman" w:hAnsi="Times New Roman" w:cs="Times New Roman"/>
                <w:color w:val="000000"/>
                <w:sz w:val="24"/>
                <w:szCs w:val="24"/>
                <w:lang w:eastAsia="ru-RU"/>
              </w:rPr>
            </w:pPr>
            <w:r w:rsidRPr="00214062">
              <w:rPr>
                <w:rFonts w:ascii="Times New Roman" w:eastAsia="Times New Roman" w:hAnsi="Times New Roman" w:cs="Times New Roman"/>
                <w:color w:val="000000"/>
                <w:sz w:val="24"/>
                <w:szCs w:val="24"/>
                <w:lang w:eastAsia="ru-RU"/>
              </w:rPr>
              <w:t>2</w:t>
            </w:r>
          </w:p>
        </w:tc>
      </w:tr>
      <w:tr w:rsidR="00323B16" w:rsidRPr="00305547" w14:paraId="3BB02467" w14:textId="77777777" w:rsidTr="00323B16">
        <w:trPr>
          <w:trHeight w:val="3393"/>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040207"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3</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8CEB8BC" w14:textId="7EB03D89"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D91D73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EFB424A" w14:textId="2083703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2ABF90" w14:textId="75169D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03D75E" w14:textId="118166A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D6A2C1B" w14:textId="519E090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D2AE47F" w14:textId="1B4C80F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18CAA11" w14:textId="3672EBC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64FE0F" w14:textId="5CC0AB8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733B8D" w14:textId="67440F3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4C054BE" w14:textId="5B83FDD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117FEE48" w14:textId="4F57FF9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E4F594" w14:textId="7F1990C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AE1C2A" w14:textId="0CDCFB5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F7B3239" w14:textId="51ABCAD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442B30A" w14:textId="2CDE11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DDB43B2" w14:textId="693650E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C1054A" w14:textId="48101BE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F4CB04" w14:textId="664C38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1D17D7" w14:textId="18EDFB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288692" w14:textId="24112E2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4BF656F" w14:textId="7249AA8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DA3175C" w14:textId="3CA8B77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C3FB90" w14:textId="20CADA6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D96A6AB" w14:textId="31339ED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84C26B" w14:textId="791933F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B23439C" w14:textId="6CD5741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2E58F1E" w14:textId="251E704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323B16" w:rsidRPr="00305547" w14:paraId="62C39EDA" w14:textId="77777777" w:rsidTr="00323B16">
        <w:trPr>
          <w:trHeight w:val="310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6F71473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4</w:t>
            </w:r>
          </w:p>
        </w:tc>
        <w:tc>
          <w:tcPr>
            <w:tcW w:w="3686" w:type="dxa"/>
            <w:tcBorders>
              <w:top w:val="nil"/>
              <w:left w:val="nil"/>
              <w:bottom w:val="single" w:sz="4" w:space="0" w:color="auto"/>
              <w:right w:val="single" w:sz="4" w:space="0" w:color="auto"/>
            </w:tcBorders>
            <w:shd w:val="clear" w:color="auto" w:fill="auto"/>
            <w:vAlign w:val="center"/>
            <w:hideMark/>
          </w:tcPr>
          <w:p w14:paraId="67C67BAC" w14:textId="0590B76D"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425" w:type="dxa"/>
            <w:tcBorders>
              <w:top w:val="nil"/>
              <w:left w:val="nil"/>
              <w:bottom w:val="single" w:sz="4" w:space="0" w:color="auto"/>
              <w:right w:val="single" w:sz="4" w:space="0" w:color="auto"/>
            </w:tcBorders>
            <w:shd w:val="clear" w:color="auto" w:fill="auto"/>
            <w:vAlign w:val="center"/>
            <w:hideMark/>
          </w:tcPr>
          <w:p w14:paraId="44835C36"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7E755E94" w14:textId="589DD0C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BA413C" w14:textId="538645C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65832C" w14:textId="561829D9"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6609E0" w14:textId="22F631B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9959683" w14:textId="464F046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BC0C04" w14:textId="121A499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B25A28F" w14:textId="2B5F04C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DDA2F21" w14:textId="460B16E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564EBD1C" w14:textId="3E271D8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25B9B6E3" w14:textId="328BDC9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0A9E287" w14:textId="518C09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0643A7E" w14:textId="2FAAFA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5024F1BA" w14:textId="6AFF206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5A5373" w14:textId="09AE65A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8402551" w14:textId="4574488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E4534B" w14:textId="4475C3C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55C26EF" w14:textId="13BE369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B4E6BA1" w14:textId="0E58633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A83B9EE" w14:textId="78F0679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80D361" w14:textId="4F2AFF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B39E3A5" w14:textId="152A22B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6DED548" w14:textId="311661F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DA908AA" w14:textId="1DFD2E8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8BE55FA" w14:textId="0682469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8F500CF" w14:textId="5D3409E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3A2CC663" w14:textId="214C5DE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323B16" w:rsidRPr="00305547" w14:paraId="477971C6" w14:textId="77777777" w:rsidTr="00323B16">
        <w:trPr>
          <w:trHeight w:val="3116"/>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5B1F7B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5</w:t>
            </w:r>
          </w:p>
        </w:tc>
        <w:tc>
          <w:tcPr>
            <w:tcW w:w="3686" w:type="dxa"/>
            <w:tcBorders>
              <w:top w:val="nil"/>
              <w:left w:val="nil"/>
              <w:bottom w:val="single" w:sz="4" w:space="0" w:color="auto"/>
              <w:right w:val="single" w:sz="4" w:space="0" w:color="auto"/>
            </w:tcBorders>
            <w:shd w:val="clear" w:color="auto" w:fill="auto"/>
            <w:vAlign w:val="center"/>
            <w:hideMark/>
          </w:tcPr>
          <w:p w14:paraId="17785417" w14:textId="5A5D358C"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25" w:type="dxa"/>
            <w:tcBorders>
              <w:top w:val="nil"/>
              <w:left w:val="nil"/>
              <w:bottom w:val="single" w:sz="4" w:space="0" w:color="auto"/>
              <w:right w:val="single" w:sz="4" w:space="0" w:color="auto"/>
            </w:tcBorders>
            <w:shd w:val="clear" w:color="auto" w:fill="auto"/>
            <w:vAlign w:val="center"/>
            <w:hideMark/>
          </w:tcPr>
          <w:p w14:paraId="7E3EA375"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11CD0B" w14:textId="1B2FF55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9F3FD7A" w14:textId="7E35A18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0503366" w14:textId="40FD5F2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D0901E" w14:textId="4FC7ABE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F35B45A" w14:textId="1E030D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54B84A" w14:textId="5D2B918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F2EAF52" w14:textId="5EED377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D08BEB8" w14:textId="7DA565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3898246" w14:textId="57FAE41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4D575A6C" w14:textId="3EDE5616"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B34B468" w14:textId="300C31D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F9C516" w14:textId="3424A18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0AA586" w14:textId="615A7AC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F7CD8ED" w14:textId="7235E90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39ACE5F" w14:textId="07AE2E5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4EBD6EB" w14:textId="7016BBD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6A0EF5B" w14:textId="4EE1FA8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70B44CF" w14:textId="60D6C52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65B8F5D" w14:textId="246EC4C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97DEA5" w14:textId="3995BF8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A451D29" w14:textId="7A30550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87C70BB" w14:textId="4784003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8FD90AD" w14:textId="19D853D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2A3EF0C" w14:textId="5DF6031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6169405" w14:textId="0875918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5B397CE6" w14:textId="0D29B0A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160409">
              <w:rPr>
                <w:rFonts w:ascii="Times New Roman" w:eastAsia="Times New Roman" w:hAnsi="Times New Roman" w:cs="Times New Roman"/>
                <w:color w:val="000000"/>
                <w:sz w:val="24"/>
                <w:szCs w:val="24"/>
                <w:lang w:eastAsia="ru-RU"/>
              </w:rPr>
              <w:t>1</w:t>
            </w:r>
          </w:p>
        </w:tc>
      </w:tr>
      <w:tr w:rsidR="00323B16" w:rsidRPr="00305547" w14:paraId="5AA0B57B" w14:textId="77777777" w:rsidTr="00323B16">
        <w:trPr>
          <w:trHeight w:val="1967"/>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E9A30"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6</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03DF46F" w14:textId="77777777"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Выполнение плана вакцинации взрослых граждан по эпидемиологическим показаниям за период (коронавирусная инфекция COVID-19).</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3D72DB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020586" w14:textId="1AD573A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9AAE10" w14:textId="118FD094"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A146120" w14:textId="4E599E6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DEBCC6" w14:textId="22B294E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DFCE1F4" w14:textId="2C77D57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975284E" w14:textId="24852F0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E9809EF" w14:textId="21AAD15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C1E83F" w14:textId="19DACF5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EF78B3C" w14:textId="0197D73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39A5482D" w14:textId="7BDB8233"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CEB5D9" w14:textId="4E4ADDFE"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92314F5" w14:textId="2E05BCA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E7CDA7" w14:textId="2D68B368"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4C9408F" w14:textId="2D8520FA"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BE6CF6" w14:textId="5A25B88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67105B" w14:textId="74FA816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FEB379E" w14:textId="5344AEEF"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DC189F5" w14:textId="1C198F71"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4D642A9" w14:textId="7C69B8A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AC8323F" w14:textId="00FDB04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D3C879B" w14:textId="60B7009B"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62B34A7" w14:textId="5EC1C155"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28FC15C" w14:textId="341B4010"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F9C655" w14:textId="7A13C252"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C3A7189" w14:textId="60BF46FC"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92279A0" w14:textId="6B18138D"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7359A1">
              <w:rPr>
                <w:rFonts w:ascii="Times New Roman" w:eastAsia="Times New Roman" w:hAnsi="Times New Roman" w:cs="Times New Roman"/>
                <w:color w:val="000000"/>
                <w:sz w:val="24"/>
                <w:szCs w:val="24"/>
                <w:lang w:eastAsia="ru-RU"/>
              </w:rPr>
              <w:t>2</w:t>
            </w:r>
          </w:p>
        </w:tc>
      </w:tr>
      <w:tr w:rsidR="00305547" w:rsidRPr="00305547" w14:paraId="7636263B" w14:textId="77777777" w:rsidTr="00D51029">
        <w:trPr>
          <w:trHeight w:val="315"/>
        </w:trPr>
        <w:tc>
          <w:tcPr>
            <w:tcW w:w="15735"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625F1F06" w14:textId="46E02F13"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диспансерного наблюдения</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323B16" w:rsidRPr="00305547" w14:paraId="21397D18" w14:textId="77777777" w:rsidTr="00323B16">
        <w:trPr>
          <w:trHeight w:val="336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1665ABB5"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7</w:t>
            </w:r>
          </w:p>
        </w:tc>
        <w:tc>
          <w:tcPr>
            <w:tcW w:w="3686" w:type="dxa"/>
            <w:tcBorders>
              <w:top w:val="nil"/>
              <w:left w:val="nil"/>
              <w:bottom w:val="single" w:sz="4" w:space="0" w:color="auto"/>
              <w:right w:val="single" w:sz="4" w:space="0" w:color="auto"/>
            </w:tcBorders>
            <w:shd w:val="clear" w:color="auto" w:fill="auto"/>
            <w:vAlign w:val="center"/>
            <w:hideMark/>
          </w:tcPr>
          <w:p w14:paraId="55790569" w14:textId="5F5C510C"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1ED17200"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0F3035" w14:textId="0DCA8CA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5B942A9" w14:textId="4446431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3F2C55" w14:textId="5C7A98A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59471AC" w14:textId="1A88685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AD9C78D" w14:textId="64066E9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FC92D8F" w14:textId="08B340B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3E5AFC5" w14:textId="787ED98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D951D30" w14:textId="221C27C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C8DA7C1" w14:textId="79871E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116997D8" w14:textId="5432B8C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AF2EF58" w14:textId="3D9860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4D4CD72" w14:textId="4E0C10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22DA7D63" w14:textId="4D0A1A9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308F2E4" w14:textId="4216FF2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95AE9F2" w14:textId="79EB086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FCDCFF1" w14:textId="68BF62B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5AF211A" w14:textId="47479A6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A95A00A" w14:textId="02B881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9295EF2" w14:textId="3FFCA2C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32C5669" w14:textId="6558FC6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6FBD495" w14:textId="4F9E4CE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6173B2F" w14:textId="32B34B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44658DC" w14:textId="739C7FD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9CBC125" w14:textId="633F326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58BD7E62" w14:textId="37FB87F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78A65C8D" w14:textId="34F07F1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617DD5">
              <w:rPr>
                <w:rFonts w:ascii="Times New Roman" w:eastAsia="Times New Roman" w:hAnsi="Times New Roman" w:cs="Times New Roman"/>
                <w:color w:val="000000"/>
                <w:sz w:val="24"/>
                <w:szCs w:val="24"/>
                <w:lang w:eastAsia="ru-RU"/>
              </w:rPr>
              <w:t>2</w:t>
            </w:r>
          </w:p>
        </w:tc>
      </w:tr>
      <w:tr w:rsidR="00323B16" w:rsidRPr="00305547" w14:paraId="02725989" w14:textId="77777777" w:rsidTr="00323B16">
        <w:trPr>
          <w:trHeight w:val="4102"/>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580BC8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8</w:t>
            </w:r>
          </w:p>
        </w:tc>
        <w:tc>
          <w:tcPr>
            <w:tcW w:w="3686" w:type="dxa"/>
            <w:tcBorders>
              <w:top w:val="nil"/>
              <w:left w:val="nil"/>
              <w:bottom w:val="single" w:sz="4" w:space="0" w:color="auto"/>
              <w:right w:val="single" w:sz="4" w:space="0" w:color="auto"/>
            </w:tcBorders>
            <w:shd w:val="clear" w:color="auto" w:fill="auto"/>
            <w:vAlign w:val="center"/>
            <w:hideMark/>
          </w:tcPr>
          <w:p w14:paraId="26CDC42A" w14:textId="72D49779" w:rsidR="00215E7A" w:rsidRPr="00305547" w:rsidRDefault="00323B16" w:rsidP="00215E7A">
            <w:pPr>
              <w:spacing w:after="0" w:line="240" w:lineRule="auto"/>
              <w:rPr>
                <w:rFonts w:ascii="Times New Roman" w:eastAsia="Times New Roman" w:hAnsi="Times New Roman" w:cs="Times New Roman"/>
                <w:color w:val="000000"/>
                <w:sz w:val="24"/>
                <w:szCs w:val="24"/>
                <w:lang w:eastAsia="ru-RU"/>
              </w:rPr>
            </w:pPr>
            <w:r w:rsidRPr="00323B16">
              <w:rPr>
                <w:rFonts w:ascii="Times New Roman" w:eastAsia="Times New Roman" w:hAnsi="Times New Roman" w:cs="Times New Roman"/>
                <w:color w:val="000000"/>
                <w:sz w:val="24"/>
                <w:szCs w:val="24"/>
                <w:lang w:eastAsia="ru-RU"/>
              </w:rP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w:t>
            </w:r>
            <w:r w:rsidRPr="00323B16">
              <w:rPr>
                <w:rFonts w:ascii="Times New Roman" w:eastAsia="Times New Roman" w:hAnsi="Times New Roman" w:cs="Times New Roman"/>
                <w:b/>
                <w:bCs/>
                <w:color w:val="FF0000"/>
                <w:sz w:val="24"/>
                <w:szCs w:val="24"/>
                <w:lang w:eastAsia="ru-RU"/>
              </w:rPr>
              <w:t>экстренной</w:t>
            </w:r>
            <w:r w:rsidRPr="00323B16">
              <w:rPr>
                <w:rFonts w:ascii="Times New Roman" w:eastAsia="Times New Roman" w:hAnsi="Times New Roman" w:cs="Times New Roman"/>
                <w:color w:val="000000"/>
                <w:sz w:val="24"/>
                <w:szCs w:val="24"/>
                <w:lang w:eastAsia="ru-RU"/>
              </w:rPr>
              <w:t xml:space="preserve"> и неотложной форме, от общего числа взрослых пациентов с болезнями системы кровообращения*, имеющих высокий риск преждевременной смерти,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3EEB446B"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2AC8972" w14:textId="30082DD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021CCAF" w14:textId="3C29ED3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BB6091F" w14:textId="6D1A800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188E945" w14:textId="73342C0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69AB0C" w14:textId="148E185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CD3C0EE" w14:textId="0635260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29D2E92" w14:textId="6B095B1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3107526" w14:textId="17E1799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96B120A" w14:textId="10ED07B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5B9FDE4D" w14:textId="45D3503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F20138E" w14:textId="490AF92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C9AF16C" w14:textId="7AE0A4C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F2C96F9" w14:textId="7D8A454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CA8A705" w14:textId="1DDB21B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D1C5F7A" w14:textId="7D6AE4D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487C47A" w14:textId="51D5AB0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7897196" w14:textId="3ED3AC6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ED74550" w14:textId="338F737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38ABBEA" w14:textId="0F0771C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C580681" w14:textId="08FF8D0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7FE5E80" w14:textId="3A725DD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47C33F6" w14:textId="59580BF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BE22794" w14:textId="0B3DDA7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E152FFC" w14:textId="75A3427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DDE9A82" w14:textId="5FBDC42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4FDA3D66" w14:textId="13DD1D8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323B16" w:rsidRPr="00305547" w14:paraId="7873080F" w14:textId="77777777" w:rsidTr="00323B16">
        <w:trPr>
          <w:trHeight w:val="3101"/>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E18A5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9</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2847CC8" w14:textId="7864166C"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FB3BAFB"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D18FD1C" w14:textId="71B1223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B2F16B" w14:textId="2D455B1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E44BF9" w14:textId="250B5C1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43487B" w14:textId="5BB9036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A4069EE" w14:textId="3667B35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42CA1BC" w14:textId="4DB7163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456DB5" w14:textId="1F87F3F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58E8C5F" w14:textId="3248791D"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8AC0DA0" w14:textId="7AA2408D"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6B93894A" w14:textId="7C63958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606D7BE" w14:textId="55E069F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8F513E" w14:textId="109D5A2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82C7A5C" w14:textId="110D2AF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D5EF629" w14:textId="619B88B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F165B75" w14:textId="43D46117"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7BF8C2C" w14:textId="1CD9CFD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A71206B" w14:textId="16BA372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0F577B2" w14:textId="5D17E5A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FDC4CC" w14:textId="63AAE0B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973BDD8" w14:textId="5379B64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846EB80" w14:textId="5B06E71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3C553C8" w14:textId="568307E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42C0807" w14:textId="1812A999"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3CF5CB" w14:textId="4097CF0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5AE5353" w14:textId="363F0BB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BBF642D" w14:textId="2D4E322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323B16" w:rsidRPr="00305547" w14:paraId="0E2E527C" w14:textId="77777777" w:rsidTr="00323B16">
        <w:trPr>
          <w:trHeight w:val="368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0090F13"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10</w:t>
            </w:r>
          </w:p>
        </w:tc>
        <w:tc>
          <w:tcPr>
            <w:tcW w:w="3686" w:type="dxa"/>
            <w:tcBorders>
              <w:top w:val="nil"/>
              <w:left w:val="nil"/>
              <w:bottom w:val="single" w:sz="4" w:space="0" w:color="auto"/>
              <w:right w:val="single" w:sz="4" w:space="0" w:color="auto"/>
            </w:tcBorders>
            <w:shd w:val="clear" w:color="auto" w:fill="auto"/>
            <w:vAlign w:val="center"/>
            <w:hideMark/>
          </w:tcPr>
          <w:p w14:paraId="26942DD6" w14:textId="3EB1CE6A"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w:t>
            </w:r>
            <w:r w:rsidRPr="00305547">
              <w:rPr>
                <w:rFonts w:ascii="Times New Roman" w:eastAsia="Times New Roman" w:hAnsi="Times New Roman" w:cs="Times New Roman"/>
                <w:color w:val="000000"/>
                <w:sz w:val="24"/>
                <w:szCs w:val="24"/>
                <w:lang w:eastAsia="ru-RU"/>
              </w:rPr>
              <w:br/>
              <w:t>диагнозом хроническая обструктивная болезнь легких за период.</w:t>
            </w:r>
          </w:p>
        </w:tc>
        <w:tc>
          <w:tcPr>
            <w:tcW w:w="425" w:type="dxa"/>
            <w:tcBorders>
              <w:top w:val="nil"/>
              <w:left w:val="nil"/>
              <w:bottom w:val="single" w:sz="4" w:space="0" w:color="auto"/>
              <w:right w:val="single" w:sz="4" w:space="0" w:color="auto"/>
            </w:tcBorders>
            <w:shd w:val="clear" w:color="auto" w:fill="auto"/>
            <w:vAlign w:val="center"/>
            <w:hideMark/>
          </w:tcPr>
          <w:p w14:paraId="1DAF2DCE"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47D011D" w14:textId="07C1890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AA0A81A" w14:textId="536BBF5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05DBCDE" w14:textId="5986283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7237F2B" w14:textId="713FDBD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7D26B77" w14:textId="101172A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E717BB7" w14:textId="1739089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2A3D9E5" w14:textId="525D8DC0"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2EB0BCB" w14:textId="3EC0998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E305046" w14:textId="5B9452C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5E846C10" w14:textId="69006C3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9328B77" w14:textId="0469E7FC"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31D0C0D" w14:textId="05833C3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6434ED" w14:textId="6693C45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B4F38A5" w14:textId="46444CC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93CF5E5" w14:textId="497F5F7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2B237DE" w14:textId="294D50D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A162C24" w14:textId="71253E38"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FA861E1" w14:textId="2343152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9BFD7CC" w14:textId="049E4243"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FC665AE" w14:textId="034528C6"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937A35F" w14:textId="3DF4BEC5"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6834137" w14:textId="4E980F9E"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4699C52" w14:textId="0477C8F4"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29EB840" w14:textId="1A2DF3EB"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E0F4D83" w14:textId="2DE77892"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7C1D6165" w14:textId="79A0889A"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1</w:t>
            </w:r>
          </w:p>
        </w:tc>
      </w:tr>
      <w:tr w:rsidR="00323B16" w:rsidRPr="00305547" w14:paraId="700176C0" w14:textId="77777777" w:rsidTr="00323B16">
        <w:trPr>
          <w:trHeight w:val="324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221F1D04"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11</w:t>
            </w:r>
          </w:p>
        </w:tc>
        <w:tc>
          <w:tcPr>
            <w:tcW w:w="3686" w:type="dxa"/>
            <w:tcBorders>
              <w:top w:val="nil"/>
              <w:left w:val="nil"/>
              <w:bottom w:val="single" w:sz="4" w:space="0" w:color="auto"/>
              <w:right w:val="single" w:sz="4" w:space="0" w:color="auto"/>
            </w:tcBorders>
            <w:shd w:val="clear" w:color="auto" w:fill="auto"/>
            <w:vAlign w:val="center"/>
            <w:hideMark/>
          </w:tcPr>
          <w:p w14:paraId="1EA8DE40" w14:textId="5444D790"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25" w:type="dxa"/>
            <w:tcBorders>
              <w:top w:val="nil"/>
              <w:left w:val="nil"/>
              <w:bottom w:val="single" w:sz="4" w:space="0" w:color="auto"/>
              <w:right w:val="single" w:sz="4" w:space="0" w:color="auto"/>
            </w:tcBorders>
            <w:shd w:val="clear" w:color="auto" w:fill="auto"/>
            <w:vAlign w:val="center"/>
            <w:hideMark/>
          </w:tcPr>
          <w:p w14:paraId="4F62EEC7"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216F249B" w14:textId="4A00B8EF"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215E7A">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FDC1FC2" w14:textId="6D0B084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ABB19F5" w14:textId="2D0B842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6DFCCF4" w14:textId="0BAF525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2C69DB6" w14:textId="387F8B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89D0658" w14:textId="7D04B87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B090C6D" w14:textId="79E4FA2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52E93C2" w14:textId="1A0C769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6E72B01" w14:textId="029692C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4D69A1AD" w14:textId="7161ADE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86C3B4B" w14:textId="3BD81BA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B2B9719" w14:textId="5E78579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2504E4E" w14:textId="4AB5D98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DD8F755" w14:textId="4E27FB3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795280F" w14:textId="39B37AC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02E996D" w14:textId="4E5AC93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6C09322" w14:textId="3C2AFD7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4D96376" w14:textId="5298EE5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2C94CC2" w14:textId="07D906C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926C5F" w14:textId="0C4408B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4F542D56" w14:textId="5177927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B5C1840" w14:textId="2BFADA5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71B518D" w14:textId="0C7474C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E146343" w14:textId="27343B0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6F3107C2" w14:textId="58FD836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47039895" w14:textId="4D46429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E3F4F">
              <w:rPr>
                <w:rFonts w:ascii="Times New Roman" w:eastAsia="Times New Roman" w:hAnsi="Times New Roman" w:cs="Times New Roman"/>
                <w:color w:val="000000"/>
                <w:sz w:val="24"/>
                <w:szCs w:val="24"/>
                <w:lang w:eastAsia="ru-RU"/>
              </w:rPr>
              <w:t>2</w:t>
            </w:r>
          </w:p>
        </w:tc>
      </w:tr>
      <w:tr w:rsidR="00323B16" w:rsidRPr="00305547" w14:paraId="6B17A312" w14:textId="77777777" w:rsidTr="00323B16">
        <w:trPr>
          <w:trHeight w:val="3101"/>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358FC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12</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8DA5C40" w14:textId="0D1F65F5"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C11E69C"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5C8B39B" w14:textId="2F7D4FA1" w:rsidR="00215E7A" w:rsidRPr="00215E7A"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9F1F58" w14:textId="2DBCD65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6824B3C" w14:textId="49485AC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8D1596" w14:textId="6511016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281FEB3" w14:textId="70EAF4C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014DF63" w14:textId="25FB3C4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BCAA1F3" w14:textId="1BE1D0F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7B3979A" w14:textId="2917B34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FCBF538" w14:textId="201A50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E8B2C01" w14:textId="609B84F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23E0DB" w14:textId="7951BB5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75F7C4" w14:textId="0A1ECD6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3AEFB9C" w14:textId="33D8CBB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F76E9B" w14:textId="1BFDFBB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15B0F78" w14:textId="1B3AE37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D6D3C4B" w14:textId="29DFD79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2AEF0F3" w14:textId="1DE4F48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C5E5CBD" w14:textId="702E987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189CEC" w14:textId="419B12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A48D08A" w14:textId="000427E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67530ED" w14:textId="1203070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8E2B210" w14:textId="2E18F97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BD5F1F9" w14:textId="63CC125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9B08EFC" w14:textId="4E2EA29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56A35DB" w14:textId="1AE567E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6A10A5F" w14:textId="399CC15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FE04DC">
              <w:rPr>
                <w:rFonts w:ascii="Times New Roman" w:eastAsia="Times New Roman" w:hAnsi="Times New Roman" w:cs="Times New Roman"/>
                <w:color w:val="000000"/>
                <w:sz w:val="24"/>
                <w:szCs w:val="24"/>
                <w:lang w:eastAsia="ru-RU"/>
              </w:rPr>
              <w:t>1</w:t>
            </w:r>
          </w:p>
        </w:tc>
      </w:tr>
      <w:tr w:rsidR="00323B16" w:rsidRPr="00305547" w14:paraId="4273F5F9" w14:textId="77777777" w:rsidTr="00323B16">
        <w:trPr>
          <w:trHeight w:val="346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4D7CB1A"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13</w:t>
            </w:r>
          </w:p>
        </w:tc>
        <w:tc>
          <w:tcPr>
            <w:tcW w:w="3686" w:type="dxa"/>
            <w:tcBorders>
              <w:top w:val="nil"/>
              <w:left w:val="nil"/>
              <w:bottom w:val="single" w:sz="4" w:space="0" w:color="auto"/>
              <w:right w:val="single" w:sz="4" w:space="0" w:color="auto"/>
            </w:tcBorders>
            <w:shd w:val="clear" w:color="auto" w:fill="auto"/>
            <w:vAlign w:val="center"/>
            <w:hideMark/>
          </w:tcPr>
          <w:p w14:paraId="659744BD" w14:textId="71E3374C" w:rsidR="00215E7A" w:rsidRPr="00305547" w:rsidRDefault="00215E7A" w:rsidP="00215E7A">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425" w:type="dxa"/>
            <w:tcBorders>
              <w:top w:val="nil"/>
              <w:left w:val="nil"/>
              <w:bottom w:val="single" w:sz="4" w:space="0" w:color="auto"/>
              <w:right w:val="single" w:sz="4" w:space="0" w:color="auto"/>
            </w:tcBorders>
            <w:shd w:val="clear" w:color="auto" w:fill="auto"/>
            <w:vAlign w:val="center"/>
            <w:hideMark/>
          </w:tcPr>
          <w:p w14:paraId="7734EB83"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443BED29" w14:textId="6C9F140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A061F60" w14:textId="158680A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7EE8BC6" w14:textId="74FC608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5752C55" w14:textId="54A1621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B3286F4" w14:textId="7587BE2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C7022D2" w14:textId="1B06C45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4F4A683" w14:textId="275349E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8A4A95D" w14:textId="679E62E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00209FC" w14:textId="0F73D8D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5945E109" w14:textId="4FC3D27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8D703F6" w14:textId="3EA06759"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BBFF193" w14:textId="4945268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2DA35BE3" w14:textId="6FB77FD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F08D1E1" w14:textId="262983B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0688A57" w14:textId="4D98570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5901123" w14:textId="3516334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2EE23EA" w14:textId="200E403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4E48454" w14:textId="5CF2E32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DB54676" w14:textId="473A272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3E5CF353" w14:textId="33658EF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EEF993D" w14:textId="0453675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8D663B9" w14:textId="1058CBD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3BC6A46" w14:textId="23C3F3F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E45F6DE" w14:textId="7AABC3D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D1C6ACD" w14:textId="3E020FB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c>
          <w:tcPr>
            <w:tcW w:w="567" w:type="dxa"/>
            <w:tcBorders>
              <w:top w:val="nil"/>
              <w:left w:val="nil"/>
              <w:bottom w:val="single" w:sz="4" w:space="0" w:color="auto"/>
              <w:right w:val="single" w:sz="4" w:space="0" w:color="auto"/>
            </w:tcBorders>
            <w:shd w:val="clear" w:color="auto" w:fill="auto"/>
            <w:vAlign w:val="center"/>
            <w:hideMark/>
          </w:tcPr>
          <w:p w14:paraId="463A379A" w14:textId="6992EF60"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056C1F">
              <w:rPr>
                <w:rFonts w:ascii="Times New Roman" w:eastAsia="Times New Roman" w:hAnsi="Times New Roman" w:cs="Times New Roman"/>
                <w:color w:val="000000"/>
                <w:sz w:val="24"/>
                <w:szCs w:val="24"/>
                <w:lang w:eastAsia="ru-RU"/>
              </w:rPr>
              <w:t>2</w:t>
            </w:r>
          </w:p>
        </w:tc>
      </w:tr>
      <w:tr w:rsidR="00323B16" w:rsidRPr="00305547" w14:paraId="52820EA5" w14:textId="77777777" w:rsidTr="00323B16">
        <w:trPr>
          <w:trHeight w:val="340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5B021ED" w14:textId="77777777" w:rsidR="00215E7A" w:rsidRPr="00305547" w:rsidRDefault="00215E7A" w:rsidP="00215E7A">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14</w:t>
            </w:r>
          </w:p>
        </w:tc>
        <w:tc>
          <w:tcPr>
            <w:tcW w:w="3686" w:type="dxa"/>
            <w:tcBorders>
              <w:top w:val="nil"/>
              <w:left w:val="nil"/>
              <w:bottom w:val="single" w:sz="4" w:space="0" w:color="auto"/>
              <w:right w:val="single" w:sz="4" w:space="0" w:color="auto"/>
            </w:tcBorders>
            <w:shd w:val="clear" w:color="auto" w:fill="auto"/>
            <w:vAlign w:val="center"/>
            <w:hideMark/>
          </w:tcPr>
          <w:p w14:paraId="01128473" w14:textId="1550A59B" w:rsidR="00215E7A" w:rsidRPr="00305547" w:rsidRDefault="00215E7A" w:rsidP="001E2892">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взрослых, находящихся под диспансерным наблюдением по поводу сахарного диабета, у которых впервые зарегистрированы осложнения за период (</w:t>
            </w:r>
            <w:r w:rsidRPr="00305547">
              <w:rPr>
                <w:rFonts w:ascii="Times New Roman" w:eastAsia="Times New Roman" w:hAnsi="Times New Roman" w:cs="Times New Roman"/>
                <w:color w:val="000000"/>
                <w:sz w:val="24"/>
                <w:szCs w:val="24"/>
                <w:u w:val="single"/>
                <w:lang w:eastAsia="ru-RU"/>
              </w:rPr>
              <w:t>диабетическая ретинопатия, диабетическая стопа</w:t>
            </w:r>
            <w:r w:rsidRPr="00305547">
              <w:rPr>
                <w:rFonts w:ascii="Times New Roman" w:eastAsia="Times New Roman" w:hAnsi="Times New Roman" w:cs="Times New Roman"/>
                <w:color w:val="000000"/>
                <w:sz w:val="24"/>
                <w:szCs w:val="24"/>
                <w:lang w:eastAsia="ru-RU"/>
              </w:rPr>
              <w:t>), от общего числа взрослых пациентов, находящихся под диспансерным наблюдением по поводу сахарного диабета за период.</w:t>
            </w:r>
          </w:p>
        </w:tc>
        <w:tc>
          <w:tcPr>
            <w:tcW w:w="425" w:type="dxa"/>
            <w:tcBorders>
              <w:top w:val="nil"/>
              <w:left w:val="nil"/>
              <w:bottom w:val="single" w:sz="4" w:space="0" w:color="auto"/>
              <w:right w:val="single" w:sz="4" w:space="0" w:color="auto"/>
            </w:tcBorders>
            <w:shd w:val="clear" w:color="auto" w:fill="auto"/>
            <w:vAlign w:val="center"/>
            <w:hideMark/>
          </w:tcPr>
          <w:p w14:paraId="3E6FF34A" w14:textId="7777777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67D52A9C" w14:textId="15D8AAB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7D087F9" w14:textId="43B56B7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5FD4B7A" w14:textId="583BDE9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455014" w14:textId="7E8BB77E"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B1DD10D" w14:textId="3D0BC85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1E9CBFE" w14:textId="3BF5F387"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143BB2C" w14:textId="5449234D"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E705009" w14:textId="598A9FE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5BB6D4B" w14:textId="6367D781"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625CB22E" w14:textId="5EA9D0A2"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92C8A0C" w14:textId="615E6D6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CB8A116" w14:textId="0EB0E2EA"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208A1B5" w14:textId="5097C95B"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03078FE" w14:textId="30E7994C"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E9E72C1" w14:textId="1070C95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FA51EB9" w14:textId="1A03419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C98530F" w14:textId="7CD45B9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B7349A" w14:textId="6080319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169BCBB" w14:textId="3CB95915"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07A2208" w14:textId="398EA214"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8786D6A" w14:textId="265AE796"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F0A538D" w14:textId="45D34E4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A340C1C" w14:textId="5CC9533F"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9C15760" w14:textId="2AA7FD78"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941E97A" w14:textId="4BD7A57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c>
          <w:tcPr>
            <w:tcW w:w="567" w:type="dxa"/>
            <w:tcBorders>
              <w:top w:val="nil"/>
              <w:left w:val="nil"/>
              <w:bottom w:val="single" w:sz="4" w:space="0" w:color="auto"/>
              <w:right w:val="single" w:sz="4" w:space="0" w:color="auto"/>
            </w:tcBorders>
            <w:shd w:val="clear" w:color="auto" w:fill="auto"/>
            <w:vAlign w:val="center"/>
            <w:hideMark/>
          </w:tcPr>
          <w:p w14:paraId="40A69A81" w14:textId="48CA67A3" w:rsidR="00215E7A" w:rsidRPr="00305547" w:rsidRDefault="00215E7A" w:rsidP="00215E7A">
            <w:pPr>
              <w:spacing w:after="0" w:line="240" w:lineRule="auto"/>
              <w:jc w:val="center"/>
              <w:rPr>
                <w:rFonts w:ascii="Times New Roman" w:eastAsia="Times New Roman" w:hAnsi="Times New Roman" w:cs="Times New Roman"/>
                <w:b/>
                <w:bCs/>
                <w:color w:val="000000"/>
                <w:sz w:val="24"/>
                <w:szCs w:val="24"/>
                <w:lang w:eastAsia="ru-RU"/>
              </w:rPr>
            </w:pPr>
            <w:r w:rsidRPr="00715738">
              <w:rPr>
                <w:rFonts w:ascii="Times New Roman" w:eastAsia="Times New Roman" w:hAnsi="Times New Roman" w:cs="Times New Roman"/>
                <w:color w:val="000000"/>
                <w:sz w:val="24"/>
                <w:szCs w:val="24"/>
                <w:lang w:eastAsia="ru-RU"/>
              </w:rPr>
              <w:t>1</w:t>
            </w:r>
          </w:p>
        </w:tc>
      </w:tr>
      <w:tr w:rsidR="00323B16" w:rsidRPr="00305547" w14:paraId="7D3DE1EC" w14:textId="77777777" w:rsidTr="00323B16">
        <w:trPr>
          <w:trHeight w:val="520"/>
        </w:trPr>
        <w:tc>
          <w:tcPr>
            <w:tcW w:w="425" w:type="dxa"/>
            <w:tcBorders>
              <w:top w:val="nil"/>
              <w:left w:val="single" w:sz="4" w:space="0" w:color="auto"/>
              <w:bottom w:val="single" w:sz="4" w:space="0" w:color="auto"/>
              <w:right w:val="single" w:sz="4" w:space="0" w:color="auto"/>
            </w:tcBorders>
            <w:shd w:val="clear" w:color="auto" w:fill="auto"/>
            <w:noWrap/>
            <w:vAlign w:val="center"/>
          </w:tcPr>
          <w:p w14:paraId="5AE16090" w14:textId="77777777" w:rsidR="002D68C8" w:rsidRPr="00305547" w:rsidRDefault="002D68C8" w:rsidP="002D68C8">
            <w:pPr>
              <w:spacing w:after="0" w:line="240" w:lineRule="auto"/>
              <w:jc w:val="center"/>
              <w:rPr>
                <w:rFonts w:ascii="Times New Roman" w:eastAsia="Times New Roman" w:hAnsi="Times New Roman" w:cs="Times New Roman"/>
                <w:color w:val="000000"/>
                <w:sz w:val="24"/>
                <w:szCs w:val="24"/>
                <w:lang w:eastAsia="ru-RU"/>
              </w:rPr>
            </w:pPr>
          </w:p>
        </w:tc>
        <w:tc>
          <w:tcPr>
            <w:tcW w:w="3686" w:type="dxa"/>
            <w:tcBorders>
              <w:top w:val="nil"/>
              <w:left w:val="nil"/>
              <w:bottom w:val="single" w:sz="4" w:space="0" w:color="auto"/>
              <w:right w:val="single" w:sz="4" w:space="0" w:color="auto"/>
            </w:tcBorders>
            <w:shd w:val="clear" w:color="auto" w:fill="auto"/>
            <w:vAlign w:val="center"/>
          </w:tcPr>
          <w:p w14:paraId="134259C5" w14:textId="653D8C7F" w:rsidR="002D68C8" w:rsidRPr="00192DAB" w:rsidRDefault="002D68C8" w:rsidP="002D68C8">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 по 1 блоку</w:t>
            </w:r>
            <w:r w:rsidRPr="00192DAB">
              <w:rPr>
                <w:rFonts w:ascii="Times New Roman" w:eastAsia="Times New Roman" w:hAnsi="Times New Roman" w:cs="Times New Roman"/>
                <w:b/>
                <w:bCs/>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737A8BCB" w14:textId="2D774CEC"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DD148C">
              <w:rPr>
                <w:rFonts w:ascii="Times New Roman" w:eastAsia="Times New Roman" w:hAnsi="Times New Roman" w:cs="Times New Roman"/>
                <w:b/>
                <w:bCs/>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tcPr>
          <w:p w14:paraId="3F51D18C" w14:textId="1B6CBEBB"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40E0C9CA" w14:textId="648A4806"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0AAA33BC" w14:textId="3ED5B979"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3E8F759C" w14:textId="3400C011"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209FB1FF" w14:textId="5C3CCC52"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97C52B0" w14:textId="32D91DC1"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17CF59E" w14:textId="03DEF673"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51E77368" w14:textId="16376720"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374341C9" w14:textId="3AF057B2"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gridSpan w:val="2"/>
            <w:tcBorders>
              <w:top w:val="nil"/>
              <w:left w:val="nil"/>
              <w:bottom w:val="single" w:sz="4" w:space="0" w:color="auto"/>
              <w:right w:val="single" w:sz="4" w:space="0" w:color="auto"/>
            </w:tcBorders>
            <w:shd w:val="clear" w:color="auto" w:fill="auto"/>
            <w:vAlign w:val="center"/>
          </w:tcPr>
          <w:p w14:paraId="2A3F902A" w14:textId="75329056"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38A746C" w14:textId="120FA733"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51A132EB" w14:textId="4C91A979"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302B397D" w14:textId="4FF36B3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05493B44" w14:textId="5C31061C"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57364C9" w14:textId="070C0A17"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16EE5EFE" w14:textId="3A046988"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51BF064C" w14:textId="08D53A5C"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8616B27" w14:textId="0208AF87"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3C586CF8" w14:textId="69B23C8B"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2759299B" w14:textId="51FEB20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229DEC0A" w14:textId="2C80D21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1F74EF1C" w14:textId="09DA9390"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6405D6D8" w14:textId="55A948EA"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5" w:type="dxa"/>
            <w:tcBorders>
              <w:top w:val="nil"/>
              <w:left w:val="nil"/>
              <w:bottom w:val="single" w:sz="4" w:space="0" w:color="auto"/>
              <w:right w:val="single" w:sz="4" w:space="0" w:color="auto"/>
            </w:tcBorders>
            <w:shd w:val="clear" w:color="auto" w:fill="auto"/>
            <w:vAlign w:val="center"/>
          </w:tcPr>
          <w:p w14:paraId="4F0FF5DC" w14:textId="0F8D7C0A"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426" w:type="dxa"/>
            <w:tcBorders>
              <w:top w:val="nil"/>
              <w:left w:val="nil"/>
              <w:bottom w:val="single" w:sz="4" w:space="0" w:color="auto"/>
              <w:right w:val="single" w:sz="4" w:space="0" w:color="auto"/>
            </w:tcBorders>
            <w:shd w:val="clear" w:color="auto" w:fill="auto"/>
            <w:vAlign w:val="center"/>
          </w:tcPr>
          <w:p w14:paraId="3257C726" w14:textId="37AD7B0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c>
          <w:tcPr>
            <w:tcW w:w="567" w:type="dxa"/>
            <w:tcBorders>
              <w:top w:val="nil"/>
              <w:left w:val="nil"/>
              <w:bottom w:val="single" w:sz="4" w:space="0" w:color="auto"/>
              <w:right w:val="single" w:sz="4" w:space="0" w:color="auto"/>
            </w:tcBorders>
            <w:shd w:val="clear" w:color="auto" w:fill="auto"/>
            <w:vAlign w:val="center"/>
          </w:tcPr>
          <w:p w14:paraId="6C7FC88E" w14:textId="025B7785" w:rsidR="002D68C8" w:rsidRPr="00DD148C" w:rsidRDefault="002D68C8" w:rsidP="002D68C8">
            <w:pPr>
              <w:spacing w:after="0" w:line="240" w:lineRule="auto"/>
              <w:jc w:val="center"/>
              <w:rPr>
                <w:rFonts w:ascii="Times New Roman" w:eastAsia="Times New Roman" w:hAnsi="Times New Roman" w:cs="Times New Roman"/>
                <w:b/>
                <w:bCs/>
                <w:color w:val="000000"/>
                <w:sz w:val="24"/>
                <w:szCs w:val="24"/>
                <w:lang w:eastAsia="ru-RU"/>
              </w:rPr>
            </w:pPr>
            <w:r w:rsidRPr="00CC6D8C">
              <w:rPr>
                <w:rFonts w:ascii="Times New Roman" w:eastAsia="Times New Roman" w:hAnsi="Times New Roman" w:cs="Times New Roman"/>
                <w:b/>
                <w:bCs/>
                <w:color w:val="000000"/>
                <w:sz w:val="20"/>
                <w:szCs w:val="20"/>
                <w:lang w:eastAsia="ru-RU"/>
              </w:rPr>
              <w:t>19</w:t>
            </w:r>
          </w:p>
        </w:tc>
      </w:tr>
      <w:tr w:rsidR="00305547" w:rsidRPr="00305547" w14:paraId="0333276B" w14:textId="77777777" w:rsidTr="00D51029">
        <w:trPr>
          <w:trHeight w:val="404"/>
        </w:trPr>
        <w:tc>
          <w:tcPr>
            <w:tcW w:w="15735"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45B9C7CF"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lastRenderedPageBreak/>
              <w:t>Блок 2. Детское население (от 0 до 17 лет включительно)</w:t>
            </w:r>
          </w:p>
        </w:tc>
      </w:tr>
      <w:tr w:rsidR="00305547" w:rsidRPr="00305547" w14:paraId="1ADF768F" w14:textId="77777777" w:rsidTr="00D51029">
        <w:trPr>
          <w:trHeight w:val="424"/>
        </w:trPr>
        <w:tc>
          <w:tcPr>
            <w:tcW w:w="15735"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5C7BF7D4" w14:textId="471CC871" w:rsidR="00305547" w:rsidRPr="00305547" w:rsidRDefault="00305547" w:rsidP="007E5533">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323B16" w:rsidRPr="00305547" w14:paraId="2A23B16A" w14:textId="77777777" w:rsidTr="00323B16">
        <w:trPr>
          <w:trHeight w:val="82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9D3FDB5" w14:textId="77522C8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sidR="002D68C8">
              <w:rPr>
                <w:rFonts w:ascii="Times New Roman" w:eastAsia="Times New Roman" w:hAnsi="Times New Roman" w:cs="Times New Roman"/>
                <w:color w:val="000000"/>
                <w:sz w:val="24"/>
                <w:szCs w:val="24"/>
                <w:lang w:eastAsia="ru-RU"/>
              </w:rPr>
              <w:t>5</w:t>
            </w:r>
          </w:p>
        </w:tc>
        <w:tc>
          <w:tcPr>
            <w:tcW w:w="3686" w:type="dxa"/>
            <w:tcBorders>
              <w:top w:val="nil"/>
              <w:left w:val="nil"/>
              <w:bottom w:val="single" w:sz="4" w:space="0" w:color="auto"/>
              <w:right w:val="single" w:sz="4" w:space="0" w:color="auto"/>
            </w:tcBorders>
            <w:shd w:val="clear" w:color="auto" w:fill="auto"/>
            <w:vAlign w:val="center"/>
            <w:hideMark/>
          </w:tcPr>
          <w:p w14:paraId="24B8AD3F"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425" w:type="dxa"/>
            <w:tcBorders>
              <w:top w:val="nil"/>
              <w:left w:val="nil"/>
              <w:bottom w:val="single" w:sz="4" w:space="0" w:color="auto"/>
              <w:right w:val="single" w:sz="4" w:space="0" w:color="auto"/>
            </w:tcBorders>
            <w:shd w:val="clear" w:color="auto" w:fill="auto"/>
            <w:vAlign w:val="center"/>
            <w:hideMark/>
          </w:tcPr>
          <w:p w14:paraId="5BDB0EF8" w14:textId="4636707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DDA2C10" w14:textId="0DB243C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5D95833"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E197610"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1D3465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013E3B45" w14:textId="508A49C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B747A5E" w14:textId="793A73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E8739BF" w14:textId="408C7B9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4BF3246" w14:textId="7C008E9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5F871C3" w14:textId="592885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47310082" w14:textId="746334C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DED5DAF" w14:textId="25F3FE6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62FCFF9" w14:textId="0D6A26C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34A75A7" w14:textId="39E9E35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A903440" w14:textId="4A0E70A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9315803" w14:textId="162599D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50A56FD" w14:textId="706040D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8B7F0F8" w14:textId="4E2B223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3A41164" w14:textId="3308477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83C051E" w14:textId="0EC4359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9D16EF" w14:textId="2236A19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28589CB" w14:textId="0CF434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80408B5" w14:textId="3A11FA6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DCF1166" w14:textId="385871B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BDB4375" w14:textId="41CC625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5B7AB5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3234AED3"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57B61FD5" w14:textId="77777777" w:rsidTr="00323B16">
        <w:trPr>
          <w:trHeight w:val="2839"/>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65A0467" w14:textId="085FBB2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sidR="002D68C8">
              <w:rPr>
                <w:rFonts w:ascii="Times New Roman" w:eastAsia="Times New Roman" w:hAnsi="Times New Roman" w:cs="Times New Roman"/>
                <w:color w:val="000000"/>
                <w:sz w:val="24"/>
                <w:szCs w:val="24"/>
                <w:lang w:eastAsia="ru-RU"/>
              </w:rPr>
              <w:t>6</w:t>
            </w:r>
          </w:p>
        </w:tc>
        <w:tc>
          <w:tcPr>
            <w:tcW w:w="3686" w:type="dxa"/>
            <w:tcBorders>
              <w:top w:val="nil"/>
              <w:left w:val="nil"/>
              <w:bottom w:val="single" w:sz="4" w:space="0" w:color="auto"/>
              <w:right w:val="single" w:sz="4" w:space="0" w:color="auto"/>
            </w:tcBorders>
            <w:shd w:val="clear" w:color="auto" w:fill="auto"/>
            <w:vAlign w:val="center"/>
            <w:hideMark/>
          </w:tcPr>
          <w:p w14:paraId="3667B58A"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w:t>
            </w:r>
            <w:r w:rsidRPr="00DD148C">
              <w:rPr>
                <w:rFonts w:ascii="Times New Roman" w:eastAsia="Times New Roman" w:hAnsi="Times New Roman" w:cs="Times New Roman"/>
                <w:color w:val="000000"/>
                <w:sz w:val="24"/>
                <w:szCs w:val="24"/>
                <w:lang w:eastAsia="ru-RU"/>
              </w:rPr>
              <w:t xml:space="preserve">диспансерное наблюдение по </w:t>
            </w:r>
            <w:r w:rsidRPr="00305547">
              <w:rPr>
                <w:rFonts w:ascii="Times New Roman" w:eastAsia="Times New Roman" w:hAnsi="Times New Roman" w:cs="Times New Roman"/>
                <w:color w:val="000000"/>
                <w:sz w:val="24"/>
                <w:szCs w:val="24"/>
                <w:lang w:eastAsia="ru-RU"/>
              </w:rPr>
              <w:t>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425" w:type="dxa"/>
            <w:tcBorders>
              <w:top w:val="nil"/>
              <w:left w:val="nil"/>
              <w:bottom w:val="single" w:sz="4" w:space="0" w:color="auto"/>
              <w:right w:val="single" w:sz="4" w:space="0" w:color="auto"/>
            </w:tcBorders>
            <w:shd w:val="clear" w:color="auto" w:fill="auto"/>
            <w:vAlign w:val="center"/>
            <w:hideMark/>
          </w:tcPr>
          <w:p w14:paraId="43AC4BF8" w14:textId="554C379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3EB44F5" w14:textId="2149F47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3C13901"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6B4B894"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E19B7BF"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2BAAD3C9" w14:textId="139F671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38B7EBD" w14:textId="4BF6684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98A05C2" w14:textId="72B048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F0BA8F0" w14:textId="112AAC5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D5CC146" w14:textId="49E4ADC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1A6F7C37" w14:textId="473AA62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1FCFF1B" w14:textId="76C46AD0"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1D38055" w14:textId="3446347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9EF0855" w14:textId="689DE0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21F7B58" w14:textId="0B641CD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CCBD056" w14:textId="523D91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2044656" w14:textId="56618CA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90B3BF1" w14:textId="3EB51F6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F075934" w14:textId="1BD45A9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7F5F2C3" w14:textId="62D86F3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16EF8A2" w14:textId="0DBFA42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594537DD" w14:textId="607AF48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F7D1165" w14:textId="1CB7374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C11300D" w14:textId="40E136D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A6D2CD5" w14:textId="765DD7D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95D8D25"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34FC8CE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55E145F4" w14:textId="77777777" w:rsidTr="00323B16">
        <w:trPr>
          <w:trHeight w:val="2823"/>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004C7" w14:textId="60B23B7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1</w:t>
            </w:r>
            <w:r w:rsidR="002D68C8">
              <w:rPr>
                <w:rFonts w:ascii="Times New Roman" w:eastAsia="Times New Roman" w:hAnsi="Times New Roman" w:cs="Times New Roman"/>
                <w:color w:val="000000"/>
                <w:sz w:val="24"/>
                <w:szCs w:val="24"/>
                <w:lang w:eastAsia="ru-RU"/>
              </w:rPr>
              <w:t>7</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2F3E3F8" w14:textId="5D93D073" w:rsidR="00192DAB" w:rsidRPr="00305547" w:rsidRDefault="00192DAB" w:rsidP="001E2892">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w:t>
            </w:r>
            <w:r w:rsidR="001E2892">
              <w:rPr>
                <w:rFonts w:ascii="Times New Roman" w:eastAsia="Times New Roman" w:hAnsi="Times New Roman" w:cs="Times New Roman"/>
                <w:color w:val="000000"/>
                <w:sz w:val="24"/>
                <w:szCs w:val="24"/>
                <w:lang w:eastAsia="ru-RU"/>
              </w:rPr>
              <w:t>у</w:t>
            </w:r>
            <w:r w:rsidRPr="00305547">
              <w:rPr>
                <w:rFonts w:ascii="Times New Roman" w:eastAsia="Times New Roman" w:hAnsi="Times New Roman" w:cs="Times New Roman"/>
                <w:color w:val="000000"/>
                <w:sz w:val="24"/>
                <w:szCs w:val="24"/>
                <w:lang w:eastAsia="ru-RU"/>
              </w:rPr>
              <w:t>становленными диагнозами</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болезней глаза и его придаточного аппарата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7D51E0" w14:textId="2148D26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FBAC6DF" w14:textId="24BAC87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B6C1598"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85295E"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90E5BC"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0CA32CB" w14:textId="3741D3C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80B52E3" w14:textId="1478A0A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77B0B3" w14:textId="0F23CEA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C27B85" w14:textId="787DD42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F099BDE" w14:textId="5B037A1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5EAD8BE8" w14:textId="46B96E1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2DD31A7" w14:textId="5FA11A81"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AC69C80" w14:textId="46BC365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06EA341" w14:textId="56033A8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F79DCC3" w14:textId="5F8BEF9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1171142" w14:textId="38E92C5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CFE0ACF" w14:textId="5F3E599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F18E60" w14:textId="66BD28CB"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5EFD748" w14:textId="78D37C3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22E044" w14:textId="4F0433B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0254F7" w14:textId="34B3835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824D6B" w14:textId="1DBFCE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3E0B280" w14:textId="4A00D5E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E2CADEC" w14:textId="3FDDF5B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18ECE9" w14:textId="53BCF2B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E4566A2"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77F3357"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5EA9D0F1" w14:textId="77777777" w:rsidTr="00323B16">
        <w:trPr>
          <w:trHeight w:val="2959"/>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458811" w14:textId="44686111" w:rsidR="00192DAB" w:rsidRPr="00305547" w:rsidRDefault="002D68C8" w:rsidP="00192DAB">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0C81D9A2" w14:textId="77777777" w:rsidR="00192DAB" w:rsidRPr="00305547" w:rsidRDefault="00192DAB" w:rsidP="00192DAB">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C86CD14" w14:textId="1705B44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765F12" w14:textId="0D9440D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82480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A29F11B"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6138229"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575215C"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98D7E52" w14:textId="11EFA26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33D698" w14:textId="35F6137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BC7803" w14:textId="26FD24A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054C90E" w14:textId="54118F2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FB2003E" w14:textId="53D31F24"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5AC0226A" w14:textId="06EE30D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7F518D2" w14:textId="27E6105E"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0C601BD" w14:textId="7BD9ED1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73D7425" w14:textId="06CEE222"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B9D8A08" w14:textId="07FEB01D"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5C51F88" w14:textId="66EE7E0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657A150" w14:textId="1B0516B6"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AD44C1D" w14:textId="1483C759"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78A40B" w14:textId="365A019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39F39D" w14:textId="1450A9E8"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243C207" w14:textId="62F3D973"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C7740E9" w14:textId="208760D5"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6021798" w14:textId="0C6CB08A"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94FD9BD" w14:textId="3CF5181F"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761185A" w14:textId="5DBB8B0C"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B21C0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2F015BB"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F7E6306" w14:textId="77777777" w:rsidR="00192DAB" w:rsidRPr="00305547" w:rsidRDefault="00192DAB" w:rsidP="00192DAB">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71B9916B" w14:textId="77777777" w:rsidTr="00323B16">
        <w:trPr>
          <w:trHeight w:val="3104"/>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33C19FD1" w14:textId="06D7300B" w:rsidR="00040635" w:rsidRPr="00305547" w:rsidRDefault="002D68C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19</w:t>
            </w:r>
          </w:p>
        </w:tc>
        <w:tc>
          <w:tcPr>
            <w:tcW w:w="3686" w:type="dxa"/>
            <w:tcBorders>
              <w:top w:val="nil"/>
              <w:left w:val="nil"/>
              <w:bottom w:val="single" w:sz="4" w:space="0" w:color="auto"/>
              <w:right w:val="single" w:sz="4" w:space="0" w:color="auto"/>
            </w:tcBorders>
            <w:shd w:val="clear" w:color="auto" w:fill="auto"/>
            <w:vAlign w:val="center"/>
            <w:hideMark/>
          </w:tcPr>
          <w:p w14:paraId="261CEED7" w14:textId="5EACB9CF" w:rsidR="00DD148C" w:rsidRPr="00305547" w:rsidRDefault="00040635"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детей, в отношении которых установлено диспансерное наблюдение по поводу болезней системы кровообращения за период от</w:t>
            </w:r>
            <w:r>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общего числа детей с впервые в жизни установленными диагнозами болезней системы кровообращения за период.</w:t>
            </w:r>
          </w:p>
        </w:tc>
        <w:tc>
          <w:tcPr>
            <w:tcW w:w="425" w:type="dxa"/>
            <w:tcBorders>
              <w:top w:val="nil"/>
              <w:left w:val="nil"/>
              <w:bottom w:val="single" w:sz="4" w:space="0" w:color="auto"/>
              <w:right w:val="single" w:sz="4" w:space="0" w:color="auto"/>
            </w:tcBorders>
            <w:shd w:val="clear" w:color="auto" w:fill="auto"/>
            <w:vAlign w:val="center"/>
            <w:hideMark/>
          </w:tcPr>
          <w:p w14:paraId="3F0386BF" w14:textId="656836BB"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55522A9" w14:textId="65BF04B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E1F55A2"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0324F016"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1B335D"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D8E598C" w14:textId="419755A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790E0368" w14:textId="3C76013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9A5ABC9" w14:textId="052E90B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3BC135D" w14:textId="6343151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713FAC5A" w14:textId="79526CE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gridSpan w:val="2"/>
            <w:tcBorders>
              <w:top w:val="nil"/>
              <w:left w:val="nil"/>
              <w:bottom w:val="single" w:sz="4" w:space="0" w:color="auto"/>
              <w:right w:val="single" w:sz="4" w:space="0" w:color="auto"/>
            </w:tcBorders>
            <w:shd w:val="clear" w:color="auto" w:fill="auto"/>
            <w:vAlign w:val="center"/>
            <w:hideMark/>
          </w:tcPr>
          <w:p w14:paraId="32C3E32B" w14:textId="4D47852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FEEC6CF" w14:textId="701A2D2D"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64DB30A" w14:textId="47DE49B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0DDA572F" w14:textId="5D077DC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0C4F63AB" w14:textId="09A51DA9"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CAF566F" w14:textId="3720648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D93CCD2" w14:textId="0C8FD25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3A256EBA" w14:textId="5890B66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4915B8A0" w14:textId="3B6D5B48"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6158B0E8" w14:textId="4003A6EE"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287ABDE" w14:textId="7B15442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49D93997" w14:textId="5D5D8F5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2D833CCF" w14:textId="4903CE2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1EC09AB5" w14:textId="6D13EE7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DFBCC7F" w14:textId="4E573F3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7E1D15">
              <w:rPr>
                <w:rFonts w:ascii="Times New Roman" w:eastAsia="Times New Roman" w:hAnsi="Times New Roman" w:cs="Times New Roman"/>
                <w:color w:val="000000"/>
                <w:sz w:val="24"/>
                <w:szCs w:val="24"/>
                <w:lang w:eastAsia="ru-RU"/>
              </w:rPr>
              <w:t>2</w:t>
            </w:r>
          </w:p>
        </w:tc>
        <w:tc>
          <w:tcPr>
            <w:tcW w:w="426" w:type="dxa"/>
            <w:tcBorders>
              <w:top w:val="nil"/>
              <w:left w:val="nil"/>
              <w:bottom w:val="single" w:sz="4" w:space="0" w:color="auto"/>
              <w:right w:val="single" w:sz="4" w:space="0" w:color="auto"/>
            </w:tcBorders>
            <w:shd w:val="clear" w:color="auto" w:fill="auto"/>
            <w:vAlign w:val="center"/>
            <w:hideMark/>
          </w:tcPr>
          <w:p w14:paraId="1FE10D90"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17D21698"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663F5BFB" w14:textId="77777777" w:rsidTr="00323B16">
        <w:trPr>
          <w:trHeight w:val="4108"/>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0CABA8" w14:textId="39A858DD" w:rsidR="00040635" w:rsidRPr="00305547" w:rsidRDefault="002D68C8"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C223A8D" w14:textId="386F11CF" w:rsidR="00040635" w:rsidRPr="00305547" w:rsidRDefault="00040635" w:rsidP="00040635">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w:t>
            </w:r>
            <w:r w:rsidR="001E2892">
              <w:rPr>
                <w:rFonts w:ascii="Times New Roman" w:eastAsia="Times New Roman" w:hAnsi="Times New Roman" w:cs="Times New Roman"/>
                <w:color w:val="000000"/>
                <w:sz w:val="24"/>
                <w:szCs w:val="24"/>
                <w:lang w:eastAsia="ru-RU"/>
              </w:rPr>
              <w:t>э</w:t>
            </w:r>
            <w:r w:rsidRPr="00305547">
              <w:rPr>
                <w:rFonts w:ascii="Times New Roman" w:eastAsia="Times New Roman" w:hAnsi="Times New Roman" w:cs="Times New Roman"/>
                <w:color w:val="000000"/>
                <w:sz w:val="24"/>
                <w:szCs w:val="24"/>
                <w:lang w:eastAsia="ru-RU"/>
              </w:rPr>
              <w:t>ндокринной системы, расстройства питания и нарушения обмена веществ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2D0A11" w14:textId="7CAE253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2E7F5A8" w14:textId="25C4412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C812CF"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18674CE"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3BC201"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58E5890" w14:textId="6E26FA2E"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0E848A1" w14:textId="2EC43CE0"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A372ACB" w14:textId="3AE56E25"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1719393" w14:textId="5D79D23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D374279" w14:textId="7F946872"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0BFDEE28" w14:textId="3FB77125"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A631F9" w14:textId="6EE01558"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DD7F533" w14:textId="7E7BDE7D"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0E673E7" w14:textId="0D5E4F5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F93E9C" w14:textId="530DC75F"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BE3AA67" w14:textId="5794E1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0D3969" w14:textId="113EF40F"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E60650F" w14:textId="377ADB03"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311CA37" w14:textId="1077CAE1"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C876AAF" w14:textId="71B617A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149917" w14:textId="79AADE3A"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B41AED7" w14:textId="76394D9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1DD63BF" w14:textId="6F34324C"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4867AF" w14:textId="377163F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BE817C" w14:textId="7C0C6F26"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BC383D">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87A54E0"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817059E" w14:textId="77777777" w:rsidR="00040635" w:rsidRPr="00305547" w:rsidRDefault="00040635" w:rsidP="00040635">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w:t>
            </w:r>
          </w:p>
        </w:tc>
      </w:tr>
      <w:tr w:rsidR="00323B16" w:rsidRPr="00305547" w14:paraId="2DFAA35E" w14:textId="77777777" w:rsidTr="00323B16">
        <w:trPr>
          <w:trHeight w:val="400"/>
        </w:trPr>
        <w:tc>
          <w:tcPr>
            <w:tcW w:w="425" w:type="dxa"/>
            <w:tcBorders>
              <w:top w:val="nil"/>
              <w:left w:val="single" w:sz="4" w:space="0" w:color="auto"/>
              <w:bottom w:val="single" w:sz="4" w:space="0" w:color="auto"/>
              <w:right w:val="single" w:sz="4" w:space="0" w:color="auto"/>
            </w:tcBorders>
            <w:shd w:val="clear" w:color="auto" w:fill="auto"/>
            <w:noWrap/>
            <w:vAlign w:val="center"/>
          </w:tcPr>
          <w:p w14:paraId="15E72895" w14:textId="77777777" w:rsidR="002D68C8" w:rsidRPr="00305547" w:rsidRDefault="002D68C8" w:rsidP="002D68C8">
            <w:pPr>
              <w:spacing w:after="0" w:line="240" w:lineRule="auto"/>
              <w:jc w:val="center"/>
              <w:rPr>
                <w:rFonts w:ascii="Times New Roman" w:eastAsia="Times New Roman" w:hAnsi="Times New Roman" w:cs="Times New Roman"/>
                <w:color w:val="000000"/>
                <w:sz w:val="24"/>
                <w:szCs w:val="24"/>
                <w:lang w:eastAsia="ru-RU"/>
              </w:rPr>
            </w:pPr>
          </w:p>
        </w:tc>
        <w:tc>
          <w:tcPr>
            <w:tcW w:w="3686" w:type="dxa"/>
            <w:tcBorders>
              <w:top w:val="nil"/>
              <w:left w:val="nil"/>
              <w:bottom w:val="single" w:sz="4" w:space="0" w:color="auto"/>
              <w:right w:val="single" w:sz="4" w:space="0" w:color="auto"/>
            </w:tcBorders>
            <w:shd w:val="clear" w:color="auto" w:fill="auto"/>
            <w:vAlign w:val="center"/>
          </w:tcPr>
          <w:p w14:paraId="600C9273" w14:textId="5F37344E" w:rsidR="002D68C8" w:rsidRPr="00192DAB" w:rsidRDefault="002D68C8" w:rsidP="002D68C8">
            <w:pPr>
              <w:spacing w:after="0" w:line="240" w:lineRule="auto"/>
              <w:jc w:val="right"/>
              <w:rPr>
                <w:rFonts w:ascii="Times New Roman" w:eastAsia="Times New Roman" w:hAnsi="Times New Roman" w:cs="Times New Roman"/>
                <w:b/>
                <w:bCs/>
                <w:color w:val="000000"/>
                <w:sz w:val="24"/>
                <w:szCs w:val="24"/>
                <w:lang w:eastAsia="ru-RU"/>
              </w:rPr>
            </w:pPr>
            <w:r w:rsidRPr="00192DAB">
              <w:rPr>
                <w:rFonts w:ascii="Times New Roman" w:eastAsia="Times New Roman" w:hAnsi="Times New Roman" w:cs="Times New Roman"/>
                <w:b/>
                <w:bCs/>
                <w:color w:val="000000"/>
                <w:sz w:val="24"/>
                <w:szCs w:val="24"/>
                <w:lang w:eastAsia="ru-RU"/>
              </w:rPr>
              <w:t>Итого</w:t>
            </w:r>
            <w:r>
              <w:rPr>
                <w:rFonts w:ascii="Times New Roman" w:eastAsia="Times New Roman" w:hAnsi="Times New Roman" w:cs="Times New Roman"/>
                <w:b/>
                <w:bCs/>
                <w:color w:val="000000"/>
                <w:sz w:val="24"/>
                <w:szCs w:val="24"/>
                <w:lang w:eastAsia="ru-RU"/>
              </w:rPr>
              <w:t xml:space="preserve"> по 2 блоку</w:t>
            </w:r>
            <w:r w:rsidRPr="00192DAB">
              <w:rPr>
                <w:rFonts w:ascii="Times New Roman" w:eastAsia="Times New Roman" w:hAnsi="Times New Roman" w:cs="Times New Roman"/>
                <w:b/>
                <w:bCs/>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tcPr>
          <w:p w14:paraId="5D5B3A11" w14:textId="017AE72B"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0FCF746C" w14:textId="048543AD"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4B20956" w14:textId="3B9B6535"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5D1CE143" w14:textId="53867C9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5" w:type="dxa"/>
            <w:tcBorders>
              <w:top w:val="nil"/>
              <w:left w:val="nil"/>
              <w:bottom w:val="single" w:sz="4" w:space="0" w:color="auto"/>
              <w:right w:val="single" w:sz="4" w:space="0" w:color="auto"/>
            </w:tcBorders>
            <w:shd w:val="clear" w:color="auto" w:fill="auto"/>
            <w:vAlign w:val="center"/>
          </w:tcPr>
          <w:p w14:paraId="37FAA9F2" w14:textId="6967957C"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426" w:type="dxa"/>
            <w:tcBorders>
              <w:top w:val="nil"/>
              <w:left w:val="nil"/>
              <w:bottom w:val="single" w:sz="4" w:space="0" w:color="auto"/>
              <w:right w:val="single" w:sz="4" w:space="0" w:color="auto"/>
            </w:tcBorders>
            <w:shd w:val="clear" w:color="auto" w:fill="auto"/>
            <w:vAlign w:val="center"/>
          </w:tcPr>
          <w:p w14:paraId="26568441" w14:textId="422F2F29"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601C7532" w14:textId="1FDE5258"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3EC8F939" w14:textId="21F398B7"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3F0DD56D" w14:textId="59D28A6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10C188A6" w14:textId="78F22535"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gridSpan w:val="2"/>
            <w:tcBorders>
              <w:top w:val="nil"/>
              <w:left w:val="nil"/>
              <w:bottom w:val="single" w:sz="4" w:space="0" w:color="auto"/>
              <w:right w:val="single" w:sz="4" w:space="0" w:color="auto"/>
            </w:tcBorders>
            <w:shd w:val="clear" w:color="auto" w:fill="auto"/>
            <w:vAlign w:val="center"/>
          </w:tcPr>
          <w:p w14:paraId="6BA3F7CF" w14:textId="63C1F651"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0C66A030" w14:textId="3DBFD667"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581BF8C6" w14:textId="6DD60063"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4423ABA1" w14:textId="4FAC905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77C2851" w14:textId="5BE314CF"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61236352" w14:textId="35D35509"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5A62DF6" w14:textId="3E60690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733E02CB" w14:textId="6082AE5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CFE0A14" w14:textId="442CC8C5"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28D55D23" w14:textId="10F36366"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1C62C037" w14:textId="783C9611"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1374AFD0" w14:textId="48E1F38B"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7E896A04" w14:textId="4BBF6403"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78B52924" w14:textId="48A9102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5" w:type="dxa"/>
            <w:tcBorders>
              <w:top w:val="nil"/>
              <w:left w:val="nil"/>
              <w:bottom w:val="single" w:sz="4" w:space="0" w:color="auto"/>
              <w:right w:val="single" w:sz="4" w:space="0" w:color="auto"/>
            </w:tcBorders>
            <w:shd w:val="clear" w:color="auto" w:fill="auto"/>
            <w:vAlign w:val="center"/>
          </w:tcPr>
          <w:p w14:paraId="58F83680" w14:textId="2AFBC0D2"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6E133D">
              <w:rPr>
                <w:rFonts w:ascii="Times New Roman" w:eastAsia="Times New Roman" w:hAnsi="Times New Roman" w:cs="Times New Roman"/>
                <w:b/>
                <w:bCs/>
                <w:color w:val="000000"/>
                <w:sz w:val="20"/>
                <w:szCs w:val="20"/>
                <w:lang w:eastAsia="ru-RU"/>
              </w:rPr>
              <w:t>7</w:t>
            </w:r>
          </w:p>
        </w:tc>
        <w:tc>
          <w:tcPr>
            <w:tcW w:w="426" w:type="dxa"/>
            <w:tcBorders>
              <w:top w:val="nil"/>
              <w:left w:val="nil"/>
              <w:bottom w:val="single" w:sz="4" w:space="0" w:color="auto"/>
              <w:right w:val="single" w:sz="4" w:space="0" w:color="auto"/>
            </w:tcBorders>
            <w:shd w:val="clear" w:color="auto" w:fill="auto"/>
            <w:vAlign w:val="center"/>
          </w:tcPr>
          <w:p w14:paraId="454FA00C" w14:textId="45DE98F4"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c>
          <w:tcPr>
            <w:tcW w:w="567" w:type="dxa"/>
            <w:tcBorders>
              <w:top w:val="nil"/>
              <w:left w:val="nil"/>
              <w:bottom w:val="single" w:sz="4" w:space="0" w:color="auto"/>
              <w:right w:val="single" w:sz="4" w:space="0" w:color="auto"/>
            </w:tcBorders>
            <w:shd w:val="clear" w:color="auto" w:fill="auto"/>
            <w:vAlign w:val="center"/>
          </w:tcPr>
          <w:p w14:paraId="1ABBB425" w14:textId="079E997E" w:rsidR="002D68C8" w:rsidRPr="00DE454C" w:rsidRDefault="002D68C8" w:rsidP="002D68C8">
            <w:pPr>
              <w:spacing w:after="0" w:line="240" w:lineRule="auto"/>
              <w:jc w:val="center"/>
              <w:rPr>
                <w:rFonts w:ascii="Times New Roman" w:eastAsia="Times New Roman" w:hAnsi="Times New Roman" w:cs="Times New Roman"/>
                <w:b/>
                <w:bCs/>
                <w:color w:val="000000"/>
                <w:sz w:val="20"/>
                <w:szCs w:val="20"/>
                <w:lang w:eastAsia="ru-RU"/>
              </w:rPr>
            </w:pPr>
            <w:r w:rsidRPr="00DE454C">
              <w:rPr>
                <w:rFonts w:ascii="Times New Roman" w:eastAsia="Times New Roman" w:hAnsi="Times New Roman" w:cs="Times New Roman"/>
                <w:b/>
                <w:bCs/>
                <w:color w:val="000000"/>
                <w:sz w:val="20"/>
                <w:szCs w:val="20"/>
                <w:lang w:eastAsia="ru-RU"/>
              </w:rPr>
              <w:t>-</w:t>
            </w:r>
          </w:p>
        </w:tc>
      </w:tr>
      <w:tr w:rsidR="00305547" w:rsidRPr="00305547" w14:paraId="5FDDF987" w14:textId="77777777" w:rsidTr="00D51029">
        <w:trPr>
          <w:trHeight w:val="408"/>
        </w:trPr>
        <w:tc>
          <w:tcPr>
            <w:tcW w:w="15735" w:type="dxa"/>
            <w:gridSpan w:val="30"/>
            <w:tcBorders>
              <w:top w:val="single" w:sz="4" w:space="0" w:color="auto"/>
              <w:left w:val="single" w:sz="4" w:space="0" w:color="auto"/>
              <w:bottom w:val="single" w:sz="4" w:space="0" w:color="auto"/>
              <w:right w:val="single" w:sz="4" w:space="0" w:color="000000"/>
            </w:tcBorders>
            <w:shd w:val="clear" w:color="000000" w:fill="D0CECE"/>
            <w:vAlign w:val="center"/>
            <w:hideMark/>
          </w:tcPr>
          <w:p w14:paraId="76957CB4" w14:textId="77777777" w:rsidR="00305547" w:rsidRPr="00305547" w:rsidRDefault="00305547" w:rsidP="00305547">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Блок 3. Оказание акушерско-гинекологической помощи</w:t>
            </w:r>
          </w:p>
        </w:tc>
      </w:tr>
      <w:tr w:rsidR="00305547" w:rsidRPr="00305547" w14:paraId="4F6D5090" w14:textId="77777777" w:rsidTr="00D51029">
        <w:trPr>
          <w:trHeight w:val="383"/>
        </w:trPr>
        <w:tc>
          <w:tcPr>
            <w:tcW w:w="15735" w:type="dxa"/>
            <w:gridSpan w:val="30"/>
            <w:tcBorders>
              <w:top w:val="single" w:sz="4" w:space="0" w:color="auto"/>
              <w:left w:val="single" w:sz="4" w:space="0" w:color="auto"/>
              <w:bottom w:val="single" w:sz="4" w:space="0" w:color="auto"/>
              <w:right w:val="single" w:sz="4" w:space="0" w:color="000000"/>
            </w:tcBorders>
            <w:shd w:val="clear" w:color="auto" w:fill="auto"/>
            <w:vAlign w:val="center"/>
            <w:hideMark/>
          </w:tcPr>
          <w:p w14:paraId="61BA9EDC" w14:textId="2FBFAA02" w:rsidR="00305547" w:rsidRPr="00305547" w:rsidRDefault="00305547" w:rsidP="003B57AC">
            <w:pPr>
              <w:spacing w:after="0" w:line="240" w:lineRule="auto"/>
              <w:jc w:val="center"/>
              <w:rPr>
                <w:rFonts w:ascii="Times New Roman" w:eastAsia="Times New Roman" w:hAnsi="Times New Roman" w:cs="Times New Roman"/>
                <w:b/>
                <w:bCs/>
                <w:color w:val="000000"/>
                <w:sz w:val="24"/>
                <w:szCs w:val="24"/>
                <w:lang w:eastAsia="ru-RU"/>
              </w:rPr>
            </w:pPr>
            <w:r w:rsidRPr="00305547">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r w:rsidR="00EF67E6">
              <w:rPr>
                <w:rFonts w:ascii="Times New Roman" w:eastAsia="Times New Roman" w:hAnsi="Times New Roman" w:cs="Times New Roman"/>
                <w:b/>
                <w:bCs/>
                <w:color w:val="000000"/>
                <w:sz w:val="24"/>
                <w:szCs w:val="24"/>
                <w:lang w:eastAsia="ru-RU"/>
              </w:rPr>
              <w:t xml:space="preserve"> (количество баллов по показателям)</w:t>
            </w:r>
          </w:p>
        </w:tc>
      </w:tr>
      <w:tr w:rsidR="00323B16" w:rsidRPr="00305547" w14:paraId="145EA2BC" w14:textId="77777777" w:rsidTr="00323B16">
        <w:trPr>
          <w:trHeight w:val="1878"/>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2FB87AB5" w14:textId="69F536D7"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1</w:t>
            </w:r>
          </w:p>
        </w:tc>
        <w:tc>
          <w:tcPr>
            <w:tcW w:w="3686" w:type="dxa"/>
            <w:tcBorders>
              <w:top w:val="nil"/>
              <w:left w:val="nil"/>
              <w:bottom w:val="single" w:sz="4" w:space="0" w:color="auto"/>
              <w:right w:val="single" w:sz="4" w:space="0" w:color="auto"/>
            </w:tcBorders>
            <w:shd w:val="clear" w:color="auto" w:fill="auto"/>
            <w:vAlign w:val="center"/>
            <w:hideMark/>
          </w:tcPr>
          <w:p w14:paraId="534835CA" w14:textId="228E5687"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отказавшихся от</w:t>
            </w:r>
            <w:r w:rsidRPr="00305547">
              <w:rPr>
                <w:rFonts w:ascii="Times New Roman" w:eastAsia="Times New Roman" w:hAnsi="Times New Roman" w:cs="Times New Roman"/>
                <w:color w:val="000000"/>
                <w:sz w:val="24"/>
                <w:szCs w:val="24"/>
                <w:lang w:eastAsia="ru-RU"/>
              </w:rPr>
              <w:br/>
              <w:t>искусственного прерывания беременности,</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 xml:space="preserve">от числа женщин, прошедших </w:t>
            </w:r>
            <w:proofErr w:type="spellStart"/>
            <w:r w:rsidR="00052EE4">
              <w:rPr>
                <w:rFonts w:ascii="Times New Roman" w:eastAsia="Times New Roman" w:hAnsi="Times New Roman" w:cs="Times New Roman"/>
                <w:color w:val="000000"/>
                <w:sz w:val="24"/>
                <w:szCs w:val="24"/>
                <w:lang w:eastAsia="ru-RU"/>
              </w:rPr>
              <w:t>д</w:t>
            </w:r>
            <w:r w:rsidRPr="00305547">
              <w:rPr>
                <w:rFonts w:ascii="Times New Roman" w:eastAsia="Times New Roman" w:hAnsi="Times New Roman" w:cs="Times New Roman"/>
                <w:color w:val="000000"/>
                <w:sz w:val="24"/>
                <w:szCs w:val="24"/>
                <w:lang w:eastAsia="ru-RU"/>
              </w:rPr>
              <w:t>оабортное</w:t>
            </w:r>
            <w:proofErr w:type="spellEnd"/>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консультирование за период.</w:t>
            </w:r>
          </w:p>
        </w:tc>
        <w:tc>
          <w:tcPr>
            <w:tcW w:w="425" w:type="dxa"/>
            <w:tcBorders>
              <w:top w:val="nil"/>
              <w:left w:val="nil"/>
              <w:bottom w:val="single" w:sz="4" w:space="0" w:color="auto"/>
              <w:right w:val="single" w:sz="4" w:space="0" w:color="auto"/>
            </w:tcBorders>
            <w:shd w:val="clear" w:color="auto" w:fill="auto"/>
            <w:vAlign w:val="center"/>
            <w:hideMark/>
          </w:tcPr>
          <w:p w14:paraId="14445D87"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DC4C109" w14:textId="66BEA6FE"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02E4A91"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2AEF5D6A"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3BDF82F3"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08AF7D25"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4F60B840" w14:textId="53F7664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C8957D9" w14:textId="1E3FFBCC"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BFC0F8D" w14:textId="275C936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FED6765" w14:textId="0CC9DD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71A458FE" w14:textId="72AC8335"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8F6F72B" w14:textId="307324A2"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574FFDE" w14:textId="628A5A08"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3488B9EC" w14:textId="30493E1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C515724" w14:textId="268A8456"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788FA0F" w14:textId="469390F9"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CEE0690" w14:textId="3CB06524"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27E987C" w14:textId="5FF2B49D"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DAC7C2E" w14:textId="3062FCA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7D24ADD9" w14:textId="3E98BD15"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32E666E" w14:textId="3A77A9B3"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261C4289" w14:textId="329EC5E8"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5313A92" w14:textId="7EB4C0E1"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CA0B161" w14:textId="14F04D7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BC1B4DF" w14:textId="5D72EDEA"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D4580F">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0144B8BD"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446FE986" w14:textId="77777777" w:rsidR="0074040C" w:rsidRPr="00E76870"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E76870">
              <w:rPr>
                <w:rFonts w:ascii="Times New Roman" w:eastAsia="Times New Roman" w:hAnsi="Times New Roman" w:cs="Times New Roman"/>
                <w:color w:val="000000"/>
                <w:sz w:val="24"/>
                <w:szCs w:val="24"/>
                <w:lang w:eastAsia="ru-RU"/>
              </w:rPr>
              <w:t>-</w:t>
            </w:r>
          </w:p>
        </w:tc>
      </w:tr>
      <w:tr w:rsidR="00323B16" w:rsidRPr="00305547" w14:paraId="501FCB6F" w14:textId="77777777" w:rsidTr="00323B16">
        <w:trPr>
          <w:trHeight w:val="2103"/>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D95B834" w14:textId="33051FD9" w:rsidR="009B5FFF" w:rsidRPr="00305547"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lastRenderedPageBreak/>
              <w:t>2</w:t>
            </w:r>
            <w:r w:rsidR="002D68C8">
              <w:rPr>
                <w:rFonts w:ascii="Times New Roman" w:eastAsia="Times New Roman" w:hAnsi="Times New Roman" w:cs="Times New Roman"/>
                <w:color w:val="000000"/>
                <w:sz w:val="24"/>
                <w:szCs w:val="24"/>
                <w:lang w:eastAsia="ru-RU"/>
              </w:rPr>
              <w:t>2</w:t>
            </w:r>
          </w:p>
        </w:tc>
        <w:tc>
          <w:tcPr>
            <w:tcW w:w="3686" w:type="dxa"/>
            <w:tcBorders>
              <w:top w:val="nil"/>
              <w:left w:val="nil"/>
              <w:bottom w:val="single" w:sz="4" w:space="0" w:color="auto"/>
              <w:right w:val="single" w:sz="4" w:space="0" w:color="auto"/>
            </w:tcBorders>
            <w:shd w:val="clear" w:color="auto" w:fill="auto"/>
            <w:vAlign w:val="center"/>
            <w:hideMark/>
          </w:tcPr>
          <w:p w14:paraId="43C85551" w14:textId="5AC18D29" w:rsidR="009B5FFF" w:rsidRPr="00305547" w:rsidRDefault="009B5FFF" w:rsidP="009B5FFF">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w:t>
            </w:r>
            <w:r w:rsidRPr="00305547">
              <w:rPr>
                <w:rFonts w:ascii="Times New Roman" w:eastAsia="Times New Roman" w:hAnsi="Times New Roman" w:cs="Times New Roman"/>
                <w:color w:val="000000"/>
                <w:sz w:val="24"/>
                <w:szCs w:val="24"/>
                <w:lang w:eastAsia="ru-RU"/>
              </w:rPr>
              <w:br/>
              <w:t xml:space="preserve">вакцинированных от </w:t>
            </w:r>
            <w:r w:rsidR="00323B16" w:rsidRPr="00323B16">
              <w:rPr>
                <w:rFonts w:ascii="Times New Roman" w:eastAsia="Times New Roman" w:hAnsi="Times New Roman" w:cs="Times New Roman"/>
                <w:b/>
                <w:bCs/>
                <w:color w:val="FF0000"/>
                <w:sz w:val="24"/>
                <w:szCs w:val="24"/>
                <w:lang w:eastAsia="ru-RU"/>
              </w:rPr>
              <w:t>новой</w:t>
            </w:r>
            <w:r w:rsidR="00323B16">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коронавирусной</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инфекции (COVID-19), за период, от числа</w:t>
            </w:r>
            <w:r w:rsidRPr="00305547">
              <w:rPr>
                <w:rFonts w:ascii="Times New Roman" w:eastAsia="Times New Roman" w:hAnsi="Times New Roman" w:cs="Times New Roman"/>
                <w:color w:val="000000"/>
                <w:sz w:val="24"/>
                <w:szCs w:val="24"/>
                <w:lang w:eastAsia="ru-RU"/>
              </w:rPr>
              <w:br/>
              <w:t>женщин, состоящих на учете по</w:t>
            </w:r>
            <w:r w:rsidRPr="00305547">
              <w:rPr>
                <w:rFonts w:ascii="Times New Roman" w:eastAsia="Times New Roman" w:hAnsi="Times New Roman" w:cs="Times New Roman"/>
                <w:color w:val="000000"/>
                <w:sz w:val="24"/>
                <w:szCs w:val="24"/>
                <w:lang w:eastAsia="ru-RU"/>
              </w:rPr>
              <w:br/>
              <w:t>беременности и родам на начало периода.</w:t>
            </w:r>
          </w:p>
        </w:tc>
        <w:tc>
          <w:tcPr>
            <w:tcW w:w="425" w:type="dxa"/>
            <w:tcBorders>
              <w:top w:val="nil"/>
              <w:left w:val="nil"/>
              <w:bottom w:val="single" w:sz="4" w:space="0" w:color="auto"/>
              <w:right w:val="single" w:sz="4" w:space="0" w:color="auto"/>
            </w:tcBorders>
            <w:shd w:val="clear" w:color="auto" w:fill="auto"/>
            <w:vAlign w:val="center"/>
            <w:hideMark/>
          </w:tcPr>
          <w:p w14:paraId="777DE7A1" w14:textId="777777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342BF836" w14:textId="6B9CD3D7" w:rsidR="009B5FFF" w:rsidRPr="000932C2" w:rsidRDefault="009B5FFF" w:rsidP="009B5FFF">
            <w:pPr>
              <w:spacing w:after="0" w:line="240" w:lineRule="auto"/>
              <w:jc w:val="center"/>
              <w:rPr>
                <w:rFonts w:ascii="Times New Roman" w:eastAsia="Times New Roman" w:hAnsi="Times New Roman" w:cs="Times New Roman"/>
                <w:b/>
                <w:bCs/>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15DDF8AD" w14:textId="1DF6A49F"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7F99BC24" w14:textId="5DB53E1B"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47D3B33A" w14:textId="18AAB657"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6" w:type="dxa"/>
            <w:tcBorders>
              <w:top w:val="nil"/>
              <w:left w:val="nil"/>
              <w:bottom w:val="single" w:sz="4" w:space="0" w:color="auto"/>
              <w:right w:val="single" w:sz="4" w:space="0" w:color="auto"/>
            </w:tcBorders>
            <w:shd w:val="clear" w:color="auto" w:fill="auto"/>
            <w:vAlign w:val="center"/>
            <w:hideMark/>
          </w:tcPr>
          <w:p w14:paraId="1F8FA58B" w14:textId="750F8F9C"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r w:rsidRPr="000932C2">
              <w:rPr>
                <w:rFonts w:ascii="Times New Roman" w:eastAsia="Times New Roman" w:hAnsi="Times New Roman" w:cs="Times New Roman"/>
                <w:b/>
                <w:bCs/>
                <w:sz w:val="24"/>
                <w:szCs w:val="24"/>
                <w:lang w:eastAsia="ru-RU"/>
              </w:rPr>
              <w:t>-</w:t>
            </w:r>
          </w:p>
        </w:tc>
        <w:tc>
          <w:tcPr>
            <w:tcW w:w="425" w:type="dxa"/>
            <w:tcBorders>
              <w:top w:val="nil"/>
              <w:left w:val="nil"/>
              <w:bottom w:val="single" w:sz="4" w:space="0" w:color="auto"/>
              <w:right w:val="single" w:sz="4" w:space="0" w:color="auto"/>
            </w:tcBorders>
            <w:shd w:val="clear" w:color="auto" w:fill="auto"/>
            <w:vAlign w:val="center"/>
            <w:hideMark/>
          </w:tcPr>
          <w:p w14:paraId="64CE876E" w14:textId="17628D6A"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22E812B" w14:textId="038B72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2D1E3247" w14:textId="471B9B2B"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7A7B9798" w14:textId="2811018B"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gridSpan w:val="2"/>
            <w:tcBorders>
              <w:top w:val="nil"/>
              <w:left w:val="nil"/>
              <w:bottom w:val="single" w:sz="4" w:space="0" w:color="auto"/>
              <w:right w:val="single" w:sz="4" w:space="0" w:color="auto"/>
            </w:tcBorders>
            <w:shd w:val="clear" w:color="auto" w:fill="auto"/>
            <w:vAlign w:val="center"/>
            <w:hideMark/>
          </w:tcPr>
          <w:p w14:paraId="72739F32" w14:textId="35161863"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8AF4077" w14:textId="72234B19"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6490672" w14:textId="0AD8E816"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4A892EDC" w14:textId="0D0B930A"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0BD799E6" w14:textId="02B386FA"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937B636" w14:textId="0F562579"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9563586" w14:textId="4605B7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B500B7B" w14:textId="3DBE521C"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8D53131" w14:textId="22414B4D"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5CD17E4" w14:textId="1B10144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381A5FAB" w14:textId="77D909F4"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66D4F4CA" w14:textId="636213CD"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12BFE923" w14:textId="10754EA8"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675FB1F0" w14:textId="52932B36"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5D3A364D" w14:textId="22A87DB1"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1490A">
              <w:rPr>
                <w:rFonts w:ascii="Times New Roman" w:eastAsia="Times New Roman" w:hAnsi="Times New Roman" w:cs="Times New Roman"/>
                <w:color w:val="000000"/>
                <w:sz w:val="24"/>
                <w:szCs w:val="24"/>
                <w:lang w:eastAsia="ru-RU"/>
              </w:rPr>
              <w:t>1</w:t>
            </w:r>
          </w:p>
        </w:tc>
        <w:tc>
          <w:tcPr>
            <w:tcW w:w="426" w:type="dxa"/>
            <w:tcBorders>
              <w:top w:val="nil"/>
              <w:left w:val="nil"/>
              <w:bottom w:val="single" w:sz="4" w:space="0" w:color="auto"/>
              <w:right w:val="single" w:sz="4" w:space="0" w:color="auto"/>
            </w:tcBorders>
            <w:shd w:val="clear" w:color="auto" w:fill="auto"/>
            <w:vAlign w:val="center"/>
            <w:hideMark/>
          </w:tcPr>
          <w:p w14:paraId="1D421A51" w14:textId="72D75C7C"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323B16">
              <w:rPr>
                <w:rFonts w:ascii="Times New Roman" w:eastAsia="Times New Roman" w:hAnsi="Times New Roman" w:cs="Times New Roman"/>
                <w:b/>
                <w:bCs/>
                <w:sz w:val="24"/>
                <w:szCs w:val="24"/>
                <w:lang w:eastAsia="ru-RU"/>
              </w:rPr>
              <w:t>-</w:t>
            </w:r>
          </w:p>
        </w:tc>
        <w:tc>
          <w:tcPr>
            <w:tcW w:w="567" w:type="dxa"/>
            <w:tcBorders>
              <w:top w:val="nil"/>
              <w:left w:val="nil"/>
              <w:bottom w:val="single" w:sz="4" w:space="0" w:color="auto"/>
              <w:right w:val="single" w:sz="4" w:space="0" w:color="auto"/>
            </w:tcBorders>
            <w:shd w:val="clear" w:color="auto" w:fill="auto"/>
            <w:vAlign w:val="center"/>
            <w:hideMark/>
          </w:tcPr>
          <w:p w14:paraId="0BF84FF3" w14:textId="77777777" w:rsidR="009B5FFF" w:rsidRPr="0074040C" w:rsidRDefault="009B5FFF" w:rsidP="009B5FFF">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r>
      <w:tr w:rsidR="00323B16" w:rsidRPr="00305547" w14:paraId="484C3065" w14:textId="77777777" w:rsidTr="00323B16">
        <w:trPr>
          <w:trHeight w:val="270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CC36F7" w14:textId="2F5E4B12"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3</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B65932C" w14:textId="00F83E79"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 шейки</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матки, выявленным впервые при</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диспансеризации, от общего числа женщин</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 шейки</w:t>
            </w:r>
            <w:r w:rsidRPr="00305547">
              <w:rPr>
                <w:rFonts w:ascii="Times New Roman" w:eastAsia="Times New Roman" w:hAnsi="Times New Roman" w:cs="Times New Roman"/>
                <w:color w:val="000000"/>
                <w:sz w:val="24"/>
                <w:szCs w:val="24"/>
                <w:lang w:eastAsia="ru-RU"/>
              </w:rPr>
              <w:br/>
              <w:t>матки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2CBD91F"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115567CF" w14:textId="595149A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47C3942" w14:textId="11D9AE7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CAD5045" w14:textId="209CE54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ED6938" w14:textId="19738B0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1EA5073" w14:textId="5587803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51D3414" w14:textId="53A7BDB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63B71D" w14:textId="6076843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7490D3" w14:textId="3086A29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AE4DED2" w14:textId="0442CAF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1944F4E9" w14:textId="6A40564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574413A" w14:textId="2670E91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F6F27C" w14:textId="55E9DD58"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7C16387" w14:textId="51D5745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113FBC7" w14:textId="1AB8F55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6AEAA94" w14:textId="7482FC9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D2CCD4" w14:textId="4B165F1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308AB6B" w14:textId="2254F9A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EA50FDF" w14:textId="0593F6C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D5EBC5A" w14:textId="7D4262B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66C701D" w14:textId="504EA13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915AA7B" w14:textId="67365E4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F39EF07" w14:textId="65368F8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9397D1" w14:textId="60213C25"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533F037" w14:textId="76E2BDE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49325CE" w14:textId="3845352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C1E0FAD" w14:textId="783423C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03276A">
              <w:rPr>
                <w:rFonts w:ascii="Times New Roman" w:eastAsia="Times New Roman" w:hAnsi="Times New Roman" w:cs="Times New Roman"/>
                <w:color w:val="000000"/>
                <w:sz w:val="24"/>
                <w:szCs w:val="24"/>
                <w:lang w:eastAsia="ru-RU"/>
              </w:rPr>
              <w:t>1</w:t>
            </w:r>
          </w:p>
        </w:tc>
      </w:tr>
      <w:tr w:rsidR="00323B16" w:rsidRPr="00305547" w14:paraId="00E8D121" w14:textId="77777777" w:rsidTr="00323B16">
        <w:trPr>
          <w:trHeight w:val="2544"/>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E976A6" w14:textId="7FB233C6" w:rsidR="0074040C" w:rsidRPr="00305547"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4</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0797D9E" w14:textId="35E5F8D1" w:rsidR="0074040C" w:rsidRPr="00305547" w:rsidRDefault="0074040C" w:rsidP="0074040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женщин 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молочной железы, выявленным впервые</w:t>
            </w:r>
            <w:r w:rsidRPr="00305547">
              <w:rPr>
                <w:rFonts w:ascii="Times New Roman" w:eastAsia="Times New Roman" w:hAnsi="Times New Roman" w:cs="Times New Roman"/>
                <w:color w:val="000000"/>
                <w:sz w:val="24"/>
                <w:szCs w:val="24"/>
                <w:lang w:eastAsia="ru-RU"/>
              </w:rPr>
              <w:br/>
              <w:t>при диспансеризации, от общего числа</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женщин с установленным диагнозом</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злокачественное новообразование</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молочной железы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7FD502E4" w14:textId="7777777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9DCE5A2" w14:textId="00A6C2D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A62349F" w14:textId="655BB1E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4897727" w14:textId="6BBBFB78"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8ACE044" w14:textId="30623F35"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B248D62" w14:textId="09F173B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450CC08" w14:textId="6B3E019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AB02A2B" w14:textId="5843FF84"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34E969B" w14:textId="108086B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F469C3" w14:textId="17622C66"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gridSpan w:val="2"/>
            <w:tcBorders>
              <w:top w:val="single" w:sz="4" w:space="0" w:color="auto"/>
              <w:left w:val="nil"/>
              <w:bottom w:val="single" w:sz="4" w:space="0" w:color="auto"/>
              <w:right w:val="single" w:sz="4" w:space="0" w:color="auto"/>
            </w:tcBorders>
            <w:shd w:val="clear" w:color="auto" w:fill="auto"/>
            <w:vAlign w:val="center"/>
            <w:hideMark/>
          </w:tcPr>
          <w:p w14:paraId="638A332E" w14:textId="46586A2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7DA67A4" w14:textId="6D0B87AC"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0C6E90E" w14:textId="134ABF69"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09E775D6" w14:textId="0204F6AE"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FA04B9E" w14:textId="032A055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3819AB5" w14:textId="1B4A8BB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E18CEF8" w14:textId="46EA584D"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C8E94B" w14:textId="6B634437"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EAABCFC" w14:textId="6B46F34F"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720E81C" w14:textId="070A52D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4756ED6" w14:textId="4E5871D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4829DA76" w14:textId="59729D9B"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AECF17" w14:textId="4F1D2031"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54B6040" w14:textId="6E00409A"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7B84840" w14:textId="1F16AD73"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3B88049" w14:textId="21084B00"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81E63D6" w14:textId="59B0B022" w:rsidR="0074040C" w:rsidRPr="0074040C" w:rsidRDefault="0074040C" w:rsidP="0074040C">
            <w:pPr>
              <w:spacing w:after="0" w:line="240" w:lineRule="auto"/>
              <w:jc w:val="center"/>
              <w:rPr>
                <w:rFonts w:ascii="Times New Roman" w:eastAsia="Times New Roman" w:hAnsi="Times New Roman" w:cs="Times New Roman"/>
                <w:color w:val="000000"/>
                <w:sz w:val="24"/>
                <w:szCs w:val="24"/>
                <w:lang w:eastAsia="ru-RU"/>
              </w:rPr>
            </w:pPr>
            <w:r w:rsidRPr="00A00CD8">
              <w:rPr>
                <w:rFonts w:ascii="Times New Roman" w:eastAsia="Times New Roman" w:hAnsi="Times New Roman" w:cs="Times New Roman"/>
                <w:color w:val="000000"/>
                <w:sz w:val="24"/>
                <w:szCs w:val="24"/>
                <w:lang w:eastAsia="ru-RU"/>
              </w:rPr>
              <w:t>1</w:t>
            </w:r>
          </w:p>
        </w:tc>
      </w:tr>
      <w:tr w:rsidR="00323B16" w:rsidRPr="00305547" w14:paraId="2D7D9670" w14:textId="77777777" w:rsidTr="00323B16">
        <w:trPr>
          <w:trHeight w:val="2127"/>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AB7DEE" w14:textId="2BA35405" w:rsidR="00DD148C" w:rsidRPr="00305547"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2</w:t>
            </w:r>
            <w:r w:rsidR="002D68C8">
              <w:rPr>
                <w:rFonts w:ascii="Times New Roman" w:eastAsia="Times New Roman" w:hAnsi="Times New Roman" w:cs="Times New Roman"/>
                <w:color w:val="000000"/>
                <w:sz w:val="24"/>
                <w:szCs w:val="24"/>
                <w:lang w:eastAsia="ru-RU"/>
              </w:rPr>
              <w:t>5</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40B1457" w14:textId="1ED73901" w:rsidR="00DD148C" w:rsidRPr="00305547" w:rsidRDefault="00DD148C" w:rsidP="00DD148C">
            <w:pPr>
              <w:spacing w:after="0" w:line="240" w:lineRule="auto"/>
              <w:rPr>
                <w:rFonts w:ascii="Times New Roman" w:eastAsia="Times New Roman" w:hAnsi="Times New Roman" w:cs="Times New Roman"/>
                <w:color w:val="000000"/>
                <w:sz w:val="24"/>
                <w:szCs w:val="24"/>
                <w:lang w:eastAsia="ru-RU"/>
              </w:rPr>
            </w:pPr>
            <w:r w:rsidRPr="00305547">
              <w:rPr>
                <w:rFonts w:ascii="Times New Roman" w:eastAsia="Times New Roman" w:hAnsi="Times New Roman" w:cs="Times New Roman"/>
                <w:color w:val="000000"/>
                <w:sz w:val="24"/>
                <w:szCs w:val="24"/>
                <w:lang w:eastAsia="ru-RU"/>
              </w:rPr>
              <w:t>Доля беременных женщин, прошедших</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скрининг в части оценки антенатального</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развития плода за период, от общего числа</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женщин, состоявших на учете по поводу</w:t>
            </w:r>
            <w:r w:rsidR="00052EE4">
              <w:rPr>
                <w:rFonts w:ascii="Times New Roman" w:eastAsia="Times New Roman" w:hAnsi="Times New Roman" w:cs="Times New Roman"/>
                <w:color w:val="000000"/>
                <w:sz w:val="24"/>
                <w:szCs w:val="24"/>
                <w:lang w:eastAsia="ru-RU"/>
              </w:rPr>
              <w:t xml:space="preserve"> </w:t>
            </w:r>
            <w:r w:rsidRPr="00305547">
              <w:rPr>
                <w:rFonts w:ascii="Times New Roman" w:eastAsia="Times New Roman" w:hAnsi="Times New Roman" w:cs="Times New Roman"/>
                <w:color w:val="000000"/>
                <w:sz w:val="24"/>
                <w:szCs w:val="24"/>
                <w:lang w:eastAsia="ru-RU"/>
              </w:rPr>
              <w:t>беременности и родов за период.</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8181CCF"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2015E474"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2E9F2E9"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4189408"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DF3EA60"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1732BD5"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2A6564BE" w14:textId="78322680"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ED6A91D" w14:textId="2DC6D92C"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C227A13" w14:textId="76474D23"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35" w:type="dxa"/>
            <w:gridSpan w:val="2"/>
            <w:tcBorders>
              <w:top w:val="single" w:sz="4" w:space="0" w:color="auto"/>
              <w:left w:val="nil"/>
              <w:bottom w:val="single" w:sz="4" w:space="0" w:color="auto"/>
              <w:right w:val="single" w:sz="4" w:space="0" w:color="auto"/>
            </w:tcBorders>
            <w:shd w:val="clear" w:color="auto" w:fill="auto"/>
            <w:vAlign w:val="center"/>
            <w:hideMark/>
          </w:tcPr>
          <w:p w14:paraId="31B2221D" w14:textId="1A210C6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16" w:type="dxa"/>
            <w:tcBorders>
              <w:top w:val="single" w:sz="4" w:space="0" w:color="auto"/>
              <w:left w:val="nil"/>
              <w:bottom w:val="single" w:sz="4" w:space="0" w:color="auto"/>
              <w:right w:val="single" w:sz="4" w:space="0" w:color="auto"/>
            </w:tcBorders>
            <w:shd w:val="clear" w:color="auto" w:fill="auto"/>
            <w:vAlign w:val="center"/>
            <w:hideMark/>
          </w:tcPr>
          <w:p w14:paraId="19D38C01" w14:textId="79C4481A"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3AEB131" w14:textId="2BC5767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FD092CC" w14:textId="2AB160CB"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3F9C6876" w14:textId="7D88D0D1"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E60543A" w14:textId="522A488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08C1B5A" w14:textId="4EF33963"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A01FCED" w14:textId="28A23D95"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5950D089" w14:textId="5F1570A8"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0C5D0535" w14:textId="286D1A6D"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679D6D8F" w14:textId="783FA65C"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D8106B4" w14:textId="2C184B16"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79EAF59D" w14:textId="54A762D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45DD7A27" w14:textId="55D8FDB2"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5CA3F638" w14:textId="33621B38"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1929AA32" w14:textId="006C29FD"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2C4FED">
              <w:rPr>
                <w:rFonts w:ascii="Times New Roman" w:eastAsia="Times New Roman" w:hAnsi="Times New Roman" w:cs="Times New Roman"/>
                <w:color w:val="000000"/>
                <w:sz w:val="24"/>
                <w:szCs w:val="24"/>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hideMark/>
          </w:tcPr>
          <w:p w14:paraId="6E73108F"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F4F3A54" w14:textId="77777777" w:rsidR="00DD148C" w:rsidRPr="0074040C" w:rsidRDefault="00DD148C" w:rsidP="00DD148C">
            <w:pPr>
              <w:spacing w:after="0" w:line="240" w:lineRule="auto"/>
              <w:jc w:val="center"/>
              <w:rPr>
                <w:rFonts w:ascii="Times New Roman" w:eastAsia="Times New Roman" w:hAnsi="Times New Roman" w:cs="Times New Roman"/>
                <w:color w:val="000000"/>
                <w:sz w:val="24"/>
                <w:szCs w:val="24"/>
                <w:lang w:eastAsia="ru-RU"/>
              </w:rPr>
            </w:pPr>
            <w:r w:rsidRPr="0074040C">
              <w:rPr>
                <w:rFonts w:ascii="Times New Roman" w:eastAsia="Times New Roman" w:hAnsi="Times New Roman" w:cs="Times New Roman"/>
                <w:color w:val="000000"/>
                <w:sz w:val="24"/>
                <w:szCs w:val="24"/>
                <w:lang w:eastAsia="ru-RU"/>
              </w:rPr>
              <w:t>-</w:t>
            </w:r>
          </w:p>
        </w:tc>
      </w:tr>
      <w:tr w:rsidR="00323B16" w:rsidRPr="000932C2" w14:paraId="2C53D152" w14:textId="77777777" w:rsidTr="00323B16">
        <w:trPr>
          <w:trHeight w:val="426"/>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CEF5F" w14:textId="77777777" w:rsidR="009B5FFF" w:rsidRPr="000932C2" w:rsidRDefault="009B5FFF" w:rsidP="009B5FFF">
            <w:pPr>
              <w:spacing w:after="0" w:line="240" w:lineRule="auto"/>
              <w:jc w:val="center"/>
              <w:rPr>
                <w:rFonts w:ascii="Times New Roman" w:eastAsia="Times New Roman" w:hAnsi="Times New Roman" w:cs="Times New Roman"/>
                <w:sz w:val="24"/>
                <w:szCs w:val="24"/>
                <w:lang w:eastAsia="ru-RU"/>
              </w:rPr>
            </w:pPr>
          </w:p>
        </w:tc>
        <w:tc>
          <w:tcPr>
            <w:tcW w:w="3686" w:type="dxa"/>
            <w:tcBorders>
              <w:top w:val="single" w:sz="4" w:space="0" w:color="auto"/>
              <w:left w:val="nil"/>
              <w:bottom w:val="single" w:sz="4" w:space="0" w:color="auto"/>
              <w:right w:val="single" w:sz="4" w:space="0" w:color="auto"/>
            </w:tcBorders>
            <w:shd w:val="clear" w:color="auto" w:fill="auto"/>
            <w:vAlign w:val="center"/>
          </w:tcPr>
          <w:p w14:paraId="2817CFBA" w14:textId="52D20C80" w:rsidR="009B5FFF" w:rsidRPr="000932C2" w:rsidRDefault="009B5FFF" w:rsidP="009B5FFF">
            <w:pPr>
              <w:spacing w:after="0" w:line="240" w:lineRule="auto"/>
              <w:jc w:val="right"/>
              <w:rPr>
                <w:rFonts w:ascii="Times New Roman" w:eastAsia="Times New Roman" w:hAnsi="Times New Roman" w:cs="Times New Roman"/>
                <w:b/>
                <w:bCs/>
                <w:sz w:val="24"/>
                <w:szCs w:val="24"/>
                <w:lang w:eastAsia="ru-RU"/>
              </w:rPr>
            </w:pPr>
            <w:r w:rsidRPr="000932C2">
              <w:rPr>
                <w:rFonts w:ascii="Times New Roman" w:eastAsia="Times New Roman" w:hAnsi="Times New Roman" w:cs="Times New Roman"/>
                <w:b/>
                <w:bCs/>
                <w:sz w:val="24"/>
                <w:szCs w:val="24"/>
                <w:lang w:eastAsia="ru-RU"/>
              </w:rPr>
              <w:t>Итого по 3 блоку:</w:t>
            </w:r>
          </w:p>
        </w:tc>
        <w:tc>
          <w:tcPr>
            <w:tcW w:w="425" w:type="dxa"/>
            <w:tcBorders>
              <w:top w:val="single" w:sz="4" w:space="0" w:color="auto"/>
              <w:left w:val="nil"/>
              <w:bottom w:val="single" w:sz="4" w:space="0" w:color="auto"/>
              <w:right w:val="single" w:sz="4" w:space="0" w:color="auto"/>
            </w:tcBorders>
            <w:shd w:val="clear" w:color="auto" w:fill="auto"/>
            <w:vAlign w:val="center"/>
          </w:tcPr>
          <w:p w14:paraId="3488DF99" w14:textId="569385D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w:t>
            </w:r>
          </w:p>
        </w:tc>
        <w:tc>
          <w:tcPr>
            <w:tcW w:w="426" w:type="dxa"/>
            <w:tcBorders>
              <w:top w:val="single" w:sz="4" w:space="0" w:color="auto"/>
              <w:left w:val="nil"/>
              <w:bottom w:val="single" w:sz="4" w:space="0" w:color="auto"/>
              <w:right w:val="single" w:sz="4" w:space="0" w:color="auto"/>
            </w:tcBorders>
            <w:shd w:val="clear" w:color="auto" w:fill="auto"/>
            <w:vAlign w:val="center"/>
          </w:tcPr>
          <w:p w14:paraId="01F6BFEF" w14:textId="7063AC04"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722DF502" w14:textId="5E0B5B2B"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681D4EFA" w14:textId="704A4546"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476BCA53" w14:textId="65FBD6F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6" w:type="dxa"/>
            <w:tcBorders>
              <w:top w:val="single" w:sz="4" w:space="0" w:color="auto"/>
              <w:left w:val="nil"/>
              <w:bottom w:val="single" w:sz="4" w:space="0" w:color="auto"/>
              <w:right w:val="single" w:sz="4" w:space="0" w:color="auto"/>
            </w:tcBorders>
            <w:shd w:val="clear" w:color="auto" w:fill="auto"/>
            <w:vAlign w:val="center"/>
          </w:tcPr>
          <w:p w14:paraId="0D3DB583" w14:textId="73FC1F4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425" w:type="dxa"/>
            <w:tcBorders>
              <w:top w:val="single" w:sz="4" w:space="0" w:color="auto"/>
              <w:left w:val="nil"/>
              <w:bottom w:val="single" w:sz="4" w:space="0" w:color="auto"/>
              <w:right w:val="single" w:sz="4" w:space="0" w:color="auto"/>
            </w:tcBorders>
            <w:shd w:val="clear" w:color="auto" w:fill="auto"/>
            <w:vAlign w:val="center"/>
          </w:tcPr>
          <w:p w14:paraId="13691086" w14:textId="50938A67"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40ABA56B" w14:textId="33806D0E"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13F5D151" w14:textId="60E483E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586BC2ED" w14:textId="39A5429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gridSpan w:val="2"/>
            <w:tcBorders>
              <w:top w:val="single" w:sz="4" w:space="0" w:color="auto"/>
              <w:left w:val="nil"/>
              <w:bottom w:val="single" w:sz="4" w:space="0" w:color="auto"/>
              <w:right w:val="single" w:sz="4" w:space="0" w:color="auto"/>
            </w:tcBorders>
            <w:shd w:val="clear" w:color="auto" w:fill="auto"/>
            <w:vAlign w:val="center"/>
          </w:tcPr>
          <w:p w14:paraId="3921E846" w14:textId="13F920A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64D887AA" w14:textId="57669988"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61D97479" w14:textId="161CE1B5"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6E563F7D" w14:textId="6D0B946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7DCE9013" w14:textId="7049F1D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787A17DE" w14:textId="5FD08439"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7EF2A04C" w14:textId="5D6D6FEC"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3CFC7F2B" w14:textId="4A6B9C2E"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3DA75C54" w14:textId="1D537CAF"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588DD5D6" w14:textId="26E31599"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54514BFB" w14:textId="70C0681E"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4DDCC2D6" w14:textId="2067496D"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292B5FBD" w14:textId="35789E4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0004A0E4" w14:textId="6F5C24A3"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5" w:type="dxa"/>
            <w:tcBorders>
              <w:top w:val="single" w:sz="4" w:space="0" w:color="auto"/>
              <w:left w:val="nil"/>
              <w:bottom w:val="single" w:sz="4" w:space="0" w:color="auto"/>
              <w:right w:val="single" w:sz="4" w:space="0" w:color="auto"/>
            </w:tcBorders>
            <w:shd w:val="clear" w:color="auto" w:fill="auto"/>
            <w:vAlign w:val="center"/>
          </w:tcPr>
          <w:p w14:paraId="4C9D0C64" w14:textId="3CF6792D"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6</w:t>
            </w:r>
          </w:p>
        </w:tc>
        <w:tc>
          <w:tcPr>
            <w:tcW w:w="426" w:type="dxa"/>
            <w:tcBorders>
              <w:top w:val="single" w:sz="4" w:space="0" w:color="auto"/>
              <w:left w:val="nil"/>
              <w:bottom w:val="single" w:sz="4" w:space="0" w:color="auto"/>
              <w:right w:val="single" w:sz="4" w:space="0" w:color="auto"/>
            </w:tcBorders>
            <w:shd w:val="clear" w:color="auto" w:fill="auto"/>
            <w:vAlign w:val="center"/>
          </w:tcPr>
          <w:p w14:paraId="3FF12FB2" w14:textId="2E1695D2"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c>
          <w:tcPr>
            <w:tcW w:w="567" w:type="dxa"/>
            <w:tcBorders>
              <w:top w:val="single" w:sz="4" w:space="0" w:color="auto"/>
              <w:left w:val="nil"/>
              <w:bottom w:val="single" w:sz="4" w:space="0" w:color="auto"/>
              <w:right w:val="single" w:sz="4" w:space="0" w:color="auto"/>
            </w:tcBorders>
            <w:shd w:val="clear" w:color="auto" w:fill="auto"/>
            <w:vAlign w:val="center"/>
          </w:tcPr>
          <w:p w14:paraId="22BF9F6D" w14:textId="46345F11" w:rsidR="009B5FFF" w:rsidRPr="000932C2" w:rsidRDefault="009B5FFF" w:rsidP="009B5FFF">
            <w:pPr>
              <w:spacing w:after="0" w:line="240" w:lineRule="auto"/>
              <w:jc w:val="center"/>
              <w:rPr>
                <w:rFonts w:ascii="Times New Roman" w:eastAsia="Times New Roman" w:hAnsi="Times New Roman" w:cs="Times New Roman"/>
                <w:b/>
                <w:bCs/>
                <w:lang w:eastAsia="ru-RU"/>
              </w:rPr>
            </w:pPr>
            <w:r w:rsidRPr="000932C2">
              <w:rPr>
                <w:rFonts w:ascii="Times New Roman" w:eastAsia="Times New Roman" w:hAnsi="Times New Roman" w:cs="Times New Roman"/>
                <w:b/>
                <w:bCs/>
                <w:lang w:eastAsia="ru-RU"/>
              </w:rPr>
              <w:t>2</w:t>
            </w:r>
          </w:p>
        </w:tc>
      </w:tr>
    </w:tbl>
    <w:p w14:paraId="30969124" w14:textId="77777777" w:rsidR="00A7381D" w:rsidRPr="000932C2" w:rsidRDefault="00A7381D" w:rsidP="000B5292">
      <w:pPr>
        <w:rPr>
          <w:rFonts w:ascii="Times New Roman" w:hAnsi="Times New Roman" w:cs="Times New Roman"/>
          <w:sz w:val="24"/>
        </w:rPr>
      </w:pPr>
    </w:p>
    <w:sectPr w:rsidR="00A7381D" w:rsidRPr="000932C2" w:rsidSect="000B5292">
      <w:pgSz w:w="16838" w:h="11906" w:orient="landscape"/>
      <w:pgMar w:top="568" w:right="567" w:bottom="426"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C1133" w14:textId="77777777" w:rsidR="004C523D" w:rsidRDefault="004C523D" w:rsidP="00BC2053">
      <w:pPr>
        <w:spacing w:after="0" w:line="240" w:lineRule="auto"/>
      </w:pPr>
      <w:r>
        <w:separator/>
      </w:r>
    </w:p>
  </w:endnote>
  <w:endnote w:type="continuationSeparator" w:id="0">
    <w:p w14:paraId="7B1AC47D" w14:textId="77777777" w:rsidR="004C523D" w:rsidRDefault="004C523D" w:rsidP="00BC20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Bold">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D8B31" w14:textId="77777777" w:rsidR="004C523D" w:rsidRDefault="004C523D" w:rsidP="00BC2053">
      <w:pPr>
        <w:spacing w:after="0" w:line="240" w:lineRule="auto"/>
      </w:pPr>
      <w:r>
        <w:separator/>
      </w:r>
    </w:p>
  </w:footnote>
  <w:footnote w:type="continuationSeparator" w:id="0">
    <w:p w14:paraId="1E8EA822" w14:textId="77777777" w:rsidR="004C523D" w:rsidRDefault="004C523D" w:rsidP="00BC20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E92544"/>
    <w:multiLevelType w:val="hybridMultilevel"/>
    <w:tmpl w:val="EE9A0D4E"/>
    <w:lvl w:ilvl="0" w:tplc="04190013">
      <w:start w:val="1"/>
      <w:numFmt w:val="upperRoman"/>
      <w:lvlText w:val="%1."/>
      <w:lvlJc w:val="righ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15:restartNumberingAfterBreak="0">
    <w:nsid w:val="343B75D7"/>
    <w:multiLevelType w:val="hybridMultilevel"/>
    <w:tmpl w:val="76AC4388"/>
    <w:lvl w:ilvl="0" w:tplc="0419000F">
      <w:start w:val="1"/>
      <w:numFmt w:val="decimal"/>
      <w:lvlText w:val="%1."/>
      <w:lvlJc w:val="left"/>
      <w:pPr>
        <w:ind w:left="1428" w:hanging="360"/>
      </w:pPr>
    </w:lvl>
    <w:lvl w:ilvl="1" w:tplc="04190019">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35855DFF"/>
    <w:multiLevelType w:val="hybridMultilevel"/>
    <w:tmpl w:val="0BCE36C2"/>
    <w:lvl w:ilvl="0" w:tplc="367A3B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CAE68EE"/>
    <w:multiLevelType w:val="hybridMultilevel"/>
    <w:tmpl w:val="EA4E3962"/>
    <w:lvl w:ilvl="0" w:tplc="45AEB0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4DCA0F08"/>
    <w:multiLevelType w:val="hybridMultilevel"/>
    <w:tmpl w:val="8E0CFF26"/>
    <w:lvl w:ilvl="0" w:tplc="A7E4480E">
      <w:start w:val="1"/>
      <w:numFmt w:val="decimal"/>
      <w:lvlText w:val="%1."/>
      <w:lvlJc w:val="left"/>
      <w:pPr>
        <w:ind w:left="1789" w:hanging="360"/>
      </w:p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5" w15:restartNumberingAfterBreak="0">
    <w:nsid w:val="4EA554A3"/>
    <w:multiLevelType w:val="hybridMultilevel"/>
    <w:tmpl w:val="EFE24F40"/>
    <w:lvl w:ilvl="0" w:tplc="2708D0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58BE3726"/>
    <w:multiLevelType w:val="hybridMultilevel"/>
    <w:tmpl w:val="A5868798"/>
    <w:lvl w:ilvl="0" w:tplc="360E3BDA">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5D3F78DA"/>
    <w:multiLevelType w:val="multilevel"/>
    <w:tmpl w:val="5F246B8E"/>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num w:numId="1" w16cid:durableId="1629386103">
    <w:abstractNumId w:val="6"/>
  </w:num>
  <w:num w:numId="2" w16cid:durableId="538858790">
    <w:abstractNumId w:val="3"/>
  </w:num>
  <w:num w:numId="3" w16cid:durableId="2000694925">
    <w:abstractNumId w:val="5"/>
  </w:num>
  <w:num w:numId="4" w16cid:durableId="793672677">
    <w:abstractNumId w:val="7"/>
  </w:num>
  <w:num w:numId="5" w16cid:durableId="1626739511">
    <w:abstractNumId w:val="2"/>
  </w:num>
  <w:num w:numId="6" w16cid:durableId="382412330">
    <w:abstractNumId w:val="1"/>
  </w:num>
  <w:num w:numId="7" w16cid:durableId="5194699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8535709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65975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72514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29200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82F"/>
    <w:rsid w:val="000060AA"/>
    <w:rsid w:val="00026918"/>
    <w:rsid w:val="00036458"/>
    <w:rsid w:val="00040635"/>
    <w:rsid w:val="00042A50"/>
    <w:rsid w:val="0004395F"/>
    <w:rsid w:val="00052EE4"/>
    <w:rsid w:val="00053178"/>
    <w:rsid w:val="0005482F"/>
    <w:rsid w:val="00055017"/>
    <w:rsid w:val="00072E4A"/>
    <w:rsid w:val="000740FA"/>
    <w:rsid w:val="00077E6F"/>
    <w:rsid w:val="000932C2"/>
    <w:rsid w:val="000A660F"/>
    <w:rsid w:val="000B3C10"/>
    <w:rsid w:val="000B5292"/>
    <w:rsid w:val="000C5146"/>
    <w:rsid w:val="000C5B40"/>
    <w:rsid w:val="000D4A6F"/>
    <w:rsid w:val="00104861"/>
    <w:rsid w:val="00110008"/>
    <w:rsid w:val="00124167"/>
    <w:rsid w:val="001414A5"/>
    <w:rsid w:val="001474AE"/>
    <w:rsid w:val="001842E2"/>
    <w:rsid w:val="00190D30"/>
    <w:rsid w:val="00192DAB"/>
    <w:rsid w:val="00197878"/>
    <w:rsid w:val="001A0E8C"/>
    <w:rsid w:val="001A6BB6"/>
    <w:rsid w:val="001C382C"/>
    <w:rsid w:val="001E2892"/>
    <w:rsid w:val="001E674E"/>
    <w:rsid w:val="001F4ACB"/>
    <w:rsid w:val="001F54B4"/>
    <w:rsid w:val="00200B49"/>
    <w:rsid w:val="00203266"/>
    <w:rsid w:val="00211940"/>
    <w:rsid w:val="002119CF"/>
    <w:rsid w:val="00215E7A"/>
    <w:rsid w:val="002173F1"/>
    <w:rsid w:val="00240248"/>
    <w:rsid w:val="00255512"/>
    <w:rsid w:val="00261EDA"/>
    <w:rsid w:val="00283BF1"/>
    <w:rsid w:val="00284ADA"/>
    <w:rsid w:val="00295E27"/>
    <w:rsid w:val="002C146D"/>
    <w:rsid w:val="002C5CC7"/>
    <w:rsid w:val="002D2703"/>
    <w:rsid w:val="002D513E"/>
    <w:rsid w:val="002D630C"/>
    <w:rsid w:val="002D68C8"/>
    <w:rsid w:val="002F5E0E"/>
    <w:rsid w:val="00305547"/>
    <w:rsid w:val="0031117E"/>
    <w:rsid w:val="0031234E"/>
    <w:rsid w:val="003236F7"/>
    <w:rsid w:val="00323B16"/>
    <w:rsid w:val="003358C7"/>
    <w:rsid w:val="00391156"/>
    <w:rsid w:val="00391B2A"/>
    <w:rsid w:val="003A5368"/>
    <w:rsid w:val="003B186A"/>
    <w:rsid w:val="003B45F1"/>
    <w:rsid w:val="003B57AC"/>
    <w:rsid w:val="003E7112"/>
    <w:rsid w:val="003F1799"/>
    <w:rsid w:val="00417988"/>
    <w:rsid w:val="00425DD9"/>
    <w:rsid w:val="00431519"/>
    <w:rsid w:val="00450CF7"/>
    <w:rsid w:val="004516FD"/>
    <w:rsid w:val="00455D27"/>
    <w:rsid w:val="004668CB"/>
    <w:rsid w:val="00492658"/>
    <w:rsid w:val="004A4CB7"/>
    <w:rsid w:val="004B0A3B"/>
    <w:rsid w:val="004C523D"/>
    <w:rsid w:val="004D1602"/>
    <w:rsid w:val="005031D6"/>
    <w:rsid w:val="00505BCC"/>
    <w:rsid w:val="00512B40"/>
    <w:rsid w:val="00525C8E"/>
    <w:rsid w:val="00532830"/>
    <w:rsid w:val="00555760"/>
    <w:rsid w:val="00570BC9"/>
    <w:rsid w:val="00572EE9"/>
    <w:rsid w:val="00580A0A"/>
    <w:rsid w:val="005B5803"/>
    <w:rsid w:val="005D0EE5"/>
    <w:rsid w:val="005E336C"/>
    <w:rsid w:val="0061105E"/>
    <w:rsid w:val="00622E19"/>
    <w:rsid w:val="006355B9"/>
    <w:rsid w:val="00637109"/>
    <w:rsid w:val="00657416"/>
    <w:rsid w:val="00660CC7"/>
    <w:rsid w:val="00672A45"/>
    <w:rsid w:val="0068576E"/>
    <w:rsid w:val="00692943"/>
    <w:rsid w:val="00694D3F"/>
    <w:rsid w:val="0069739E"/>
    <w:rsid w:val="00697484"/>
    <w:rsid w:val="006A166A"/>
    <w:rsid w:val="006A4218"/>
    <w:rsid w:val="006B5266"/>
    <w:rsid w:val="006C724A"/>
    <w:rsid w:val="006C78F3"/>
    <w:rsid w:val="006D2C55"/>
    <w:rsid w:val="006E4F59"/>
    <w:rsid w:val="006F47F9"/>
    <w:rsid w:val="0074040C"/>
    <w:rsid w:val="00751253"/>
    <w:rsid w:val="00751ECC"/>
    <w:rsid w:val="00766D0A"/>
    <w:rsid w:val="007A278F"/>
    <w:rsid w:val="007B0ED9"/>
    <w:rsid w:val="007D2DB7"/>
    <w:rsid w:val="007E5533"/>
    <w:rsid w:val="007F72FB"/>
    <w:rsid w:val="00802B8D"/>
    <w:rsid w:val="00803A29"/>
    <w:rsid w:val="0080615E"/>
    <w:rsid w:val="00806F11"/>
    <w:rsid w:val="008269B4"/>
    <w:rsid w:val="00832EDD"/>
    <w:rsid w:val="00840D61"/>
    <w:rsid w:val="00844536"/>
    <w:rsid w:val="00844E38"/>
    <w:rsid w:val="008457DE"/>
    <w:rsid w:val="008831C5"/>
    <w:rsid w:val="0089747A"/>
    <w:rsid w:val="008C0143"/>
    <w:rsid w:val="008C0BD8"/>
    <w:rsid w:val="008D3F46"/>
    <w:rsid w:val="008D4633"/>
    <w:rsid w:val="008D719A"/>
    <w:rsid w:val="008F537A"/>
    <w:rsid w:val="00915866"/>
    <w:rsid w:val="00917A18"/>
    <w:rsid w:val="00922709"/>
    <w:rsid w:val="0092487E"/>
    <w:rsid w:val="009307C9"/>
    <w:rsid w:val="00936C7D"/>
    <w:rsid w:val="00942ED9"/>
    <w:rsid w:val="009846ED"/>
    <w:rsid w:val="009B5FFF"/>
    <w:rsid w:val="009E12E6"/>
    <w:rsid w:val="009F0D21"/>
    <w:rsid w:val="00A413CD"/>
    <w:rsid w:val="00A424B6"/>
    <w:rsid w:val="00A63FFD"/>
    <w:rsid w:val="00A7381D"/>
    <w:rsid w:val="00A83D4D"/>
    <w:rsid w:val="00A855A4"/>
    <w:rsid w:val="00A91C8E"/>
    <w:rsid w:val="00AA35A4"/>
    <w:rsid w:val="00AA4E33"/>
    <w:rsid w:val="00AD0CE1"/>
    <w:rsid w:val="00AD0FDF"/>
    <w:rsid w:val="00AE750C"/>
    <w:rsid w:val="00AF5BF0"/>
    <w:rsid w:val="00B02FD1"/>
    <w:rsid w:val="00B038CC"/>
    <w:rsid w:val="00B1187B"/>
    <w:rsid w:val="00B132D6"/>
    <w:rsid w:val="00B20040"/>
    <w:rsid w:val="00B36657"/>
    <w:rsid w:val="00B428EE"/>
    <w:rsid w:val="00B44EBE"/>
    <w:rsid w:val="00B53A3A"/>
    <w:rsid w:val="00B63E63"/>
    <w:rsid w:val="00B93064"/>
    <w:rsid w:val="00B934E0"/>
    <w:rsid w:val="00BA6C73"/>
    <w:rsid w:val="00BC2053"/>
    <w:rsid w:val="00BC3C82"/>
    <w:rsid w:val="00BC604D"/>
    <w:rsid w:val="00BC6600"/>
    <w:rsid w:val="00BD06B3"/>
    <w:rsid w:val="00BD1A3C"/>
    <w:rsid w:val="00BD1E76"/>
    <w:rsid w:val="00BE2F5B"/>
    <w:rsid w:val="00C00B13"/>
    <w:rsid w:val="00C12E57"/>
    <w:rsid w:val="00C17368"/>
    <w:rsid w:val="00C213C1"/>
    <w:rsid w:val="00C36208"/>
    <w:rsid w:val="00C47C86"/>
    <w:rsid w:val="00C578D9"/>
    <w:rsid w:val="00C64F77"/>
    <w:rsid w:val="00C659BA"/>
    <w:rsid w:val="00C72362"/>
    <w:rsid w:val="00C860C8"/>
    <w:rsid w:val="00CA1527"/>
    <w:rsid w:val="00CA4BEE"/>
    <w:rsid w:val="00CA78DC"/>
    <w:rsid w:val="00CB2EF1"/>
    <w:rsid w:val="00CC587E"/>
    <w:rsid w:val="00CD43D1"/>
    <w:rsid w:val="00CE5CAE"/>
    <w:rsid w:val="00CF26DD"/>
    <w:rsid w:val="00D13274"/>
    <w:rsid w:val="00D34A06"/>
    <w:rsid w:val="00D44458"/>
    <w:rsid w:val="00D47667"/>
    <w:rsid w:val="00D51029"/>
    <w:rsid w:val="00D57ED2"/>
    <w:rsid w:val="00D62449"/>
    <w:rsid w:val="00D717CB"/>
    <w:rsid w:val="00D76DCE"/>
    <w:rsid w:val="00DB0872"/>
    <w:rsid w:val="00DB3DC2"/>
    <w:rsid w:val="00DB408E"/>
    <w:rsid w:val="00DD148C"/>
    <w:rsid w:val="00DE454C"/>
    <w:rsid w:val="00DE5684"/>
    <w:rsid w:val="00DF36EB"/>
    <w:rsid w:val="00E158A8"/>
    <w:rsid w:val="00E219A1"/>
    <w:rsid w:val="00E25119"/>
    <w:rsid w:val="00E31EDF"/>
    <w:rsid w:val="00E545EA"/>
    <w:rsid w:val="00E7301F"/>
    <w:rsid w:val="00E7442E"/>
    <w:rsid w:val="00E76870"/>
    <w:rsid w:val="00E85FE2"/>
    <w:rsid w:val="00EA6AE0"/>
    <w:rsid w:val="00EB4F4B"/>
    <w:rsid w:val="00EB6DA7"/>
    <w:rsid w:val="00EC6D3B"/>
    <w:rsid w:val="00EC7BFF"/>
    <w:rsid w:val="00EE77AD"/>
    <w:rsid w:val="00EF0C36"/>
    <w:rsid w:val="00EF3EF6"/>
    <w:rsid w:val="00EF67E6"/>
    <w:rsid w:val="00F104D8"/>
    <w:rsid w:val="00F2167C"/>
    <w:rsid w:val="00F521E9"/>
    <w:rsid w:val="00F5465D"/>
    <w:rsid w:val="00F954FB"/>
    <w:rsid w:val="00FA0C58"/>
    <w:rsid w:val="00FB0C08"/>
    <w:rsid w:val="00FB2685"/>
    <w:rsid w:val="00FB5392"/>
    <w:rsid w:val="00FB6A1D"/>
    <w:rsid w:val="00FD08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823C54"/>
  <w15:docId w15:val="{631B5D65-3F68-4D75-BC30-EB7D689C2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934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934E0"/>
    <w:rPr>
      <w:rFonts w:ascii="Segoe UI" w:hAnsi="Segoe UI" w:cs="Segoe UI"/>
      <w:sz w:val="18"/>
      <w:szCs w:val="18"/>
    </w:rPr>
  </w:style>
  <w:style w:type="paragraph" w:styleId="a5">
    <w:name w:val="List Paragraph"/>
    <w:basedOn w:val="a"/>
    <w:uiPriority w:val="34"/>
    <w:qFormat/>
    <w:rsid w:val="006A4218"/>
    <w:pPr>
      <w:ind w:left="720"/>
      <w:contextualSpacing/>
    </w:pPr>
  </w:style>
  <w:style w:type="character" w:styleId="a6">
    <w:name w:val="Placeholder Text"/>
    <w:basedOn w:val="a0"/>
    <w:uiPriority w:val="99"/>
    <w:semiHidden/>
    <w:rsid w:val="008831C5"/>
    <w:rPr>
      <w:color w:val="808080"/>
    </w:rPr>
  </w:style>
  <w:style w:type="table" w:styleId="a7">
    <w:name w:val="Table Grid"/>
    <w:basedOn w:val="a1"/>
    <w:uiPriority w:val="39"/>
    <w:rsid w:val="004B0A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694D3F"/>
    <w:pPr>
      <w:spacing w:after="0" w:line="240" w:lineRule="auto"/>
    </w:pPr>
  </w:style>
  <w:style w:type="character" w:styleId="a9">
    <w:name w:val="Hyperlink"/>
    <w:basedOn w:val="a0"/>
    <w:uiPriority w:val="99"/>
    <w:semiHidden/>
    <w:unhideWhenUsed/>
    <w:rsid w:val="00A7381D"/>
    <w:rPr>
      <w:color w:val="0563C1"/>
      <w:u w:val="single"/>
    </w:rPr>
  </w:style>
  <w:style w:type="character" w:styleId="aa">
    <w:name w:val="FollowedHyperlink"/>
    <w:basedOn w:val="a0"/>
    <w:uiPriority w:val="99"/>
    <w:semiHidden/>
    <w:unhideWhenUsed/>
    <w:rsid w:val="00A7381D"/>
    <w:rPr>
      <w:color w:val="954F72"/>
      <w:u w:val="single"/>
    </w:rPr>
  </w:style>
  <w:style w:type="paragraph" w:customStyle="1" w:styleId="msonormal0">
    <w:name w:val="msonormal"/>
    <w:basedOn w:val="a"/>
    <w:rsid w:val="00A73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6">
    <w:name w:val="font6"/>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font7">
    <w:name w:val="font7"/>
    <w:basedOn w:val="a"/>
    <w:rsid w:val="00A7381D"/>
    <w:pPr>
      <w:spacing w:before="100" w:beforeAutospacing="1" w:after="100" w:afterAutospacing="1" w:line="240" w:lineRule="auto"/>
    </w:pPr>
    <w:rPr>
      <w:rFonts w:ascii="Times New Roman" w:eastAsia="Times New Roman" w:hAnsi="Times New Roman" w:cs="Times New Roman"/>
      <w:b/>
      <w:bCs/>
      <w:color w:val="000000"/>
      <w:sz w:val="28"/>
      <w:szCs w:val="28"/>
      <w:lang w:eastAsia="ru-RU"/>
    </w:rPr>
  </w:style>
  <w:style w:type="paragraph" w:customStyle="1" w:styleId="xl63">
    <w:name w:val="xl63"/>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66">
    <w:name w:val="xl66"/>
    <w:basedOn w:val="a"/>
    <w:rsid w:val="00A7381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A7381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8"/>
      <w:szCs w:val="28"/>
      <w:lang w:eastAsia="ru-RU"/>
    </w:rPr>
  </w:style>
  <w:style w:type="paragraph" w:customStyle="1" w:styleId="xl69">
    <w:name w:val="xl69"/>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ru-RU"/>
    </w:rPr>
  </w:style>
  <w:style w:type="paragraph" w:customStyle="1" w:styleId="xl70">
    <w:name w:val="xl70"/>
    <w:basedOn w:val="a"/>
    <w:rsid w:val="00A7381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305547"/>
    <w:pPr>
      <w:pBdr>
        <w:top w:val="single" w:sz="4" w:space="0" w:color="auto"/>
        <w:bottom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305547"/>
    <w:pPr>
      <w:pBdr>
        <w:top w:val="single" w:sz="4" w:space="0" w:color="auto"/>
        <w:bottom w:val="single" w:sz="4" w:space="0" w:color="auto"/>
        <w:right w:val="single" w:sz="4" w:space="0" w:color="auto"/>
      </w:pBdr>
      <w:shd w:val="clear" w:color="000000" w:fill="D0CEC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Impact" w:eastAsia="Times New Roman" w:hAnsi="Impact" w:cs="Times New Roman"/>
      <w:b/>
      <w:bCs/>
      <w:sz w:val="36"/>
      <w:szCs w:val="36"/>
      <w:lang w:eastAsia="ru-RU"/>
    </w:rPr>
  </w:style>
  <w:style w:type="paragraph" w:customStyle="1" w:styleId="xl75">
    <w:name w:val="xl75"/>
    <w:basedOn w:val="a"/>
    <w:rsid w:val="00305547"/>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305547"/>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7">
    <w:name w:val="xl77"/>
    <w:basedOn w:val="a"/>
    <w:rsid w:val="00305547"/>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8">
    <w:name w:val="xl78"/>
    <w:basedOn w:val="a"/>
    <w:rsid w:val="0030554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ab">
    <w:name w:val="header"/>
    <w:basedOn w:val="a"/>
    <w:link w:val="ac"/>
    <w:uiPriority w:val="99"/>
    <w:unhideWhenUsed/>
    <w:rsid w:val="00BC2053"/>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2053"/>
  </w:style>
  <w:style w:type="paragraph" w:styleId="ad">
    <w:name w:val="footer"/>
    <w:basedOn w:val="a"/>
    <w:link w:val="ae"/>
    <w:uiPriority w:val="99"/>
    <w:unhideWhenUsed/>
    <w:rsid w:val="00BC2053"/>
    <w:pPr>
      <w:tabs>
        <w:tab w:val="center" w:pos="4677"/>
        <w:tab w:val="right" w:pos="9355"/>
      </w:tabs>
      <w:spacing w:after="0" w:line="240" w:lineRule="auto"/>
    </w:pPr>
  </w:style>
  <w:style w:type="character" w:customStyle="1" w:styleId="ae">
    <w:name w:val="Нижний колонтитул Знак"/>
    <w:basedOn w:val="a0"/>
    <w:link w:val="ad"/>
    <w:uiPriority w:val="99"/>
    <w:rsid w:val="00BC2053"/>
  </w:style>
  <w:style w:type="paragraph" w:customStyle="1" w:styleId="ConsPlusNormal">
    <w:name w:val="ConsPlusNormal"/>
    <w:rsid w:val="00124167"/>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560">
      <w:bodyDiv w:val="1"/>
      <w:marLeft w:val="0"/>
      <w:marRight w:val="0"/>
      <w:marTop w:val="0"/>
      <w:marBottom w:val="0"/>
      <w:divBdr>
        <w:top w:val="none" w:sz="0" w:space="0" w:color="auto"/>
        <w:left w:val="none" w:sz="0" w:space="0" w:color="auto"/>
        <w:bottom w:val="none" w:sz="0" w:space="0" w:color="auto"/>
        <w:right w:val="none" w:sz="0" w:space="0" w:color="auto"/>
      </w:divBdr>
    </w:div>
    <w:div w:id="16929142">
      <w:bodyDiv w:val="1"/>
      <w:marLeft w:val="0"/>
      <w:marRight w:val="0"/>
      <w:marTop w:val="0"/>
      <w:marBottom w:val="0"/>
      <w:divBdr>
        <w:top w:val="none" w:sz="0" w:space="0" w:color="auto"/>
        <w:left w:val="none" w:sz="0" w:space="0" w:color="auto"/>
        <w:bottom w:val="none" w:sz="0" w:space="0" w:color="auto"/>
        <w:right w:val="none" w:sz="0" w:space="0" w:color="auto"/>
      </w:divBdr>
    </w:div>
    <w:div w:id="20595809">
      <w:bodyDiv w:val="1"/>
      <w:marLeft w:val="0"/>
      <w:marRight w:val="0"/>
      <w:marTop w:val="0"/>
      <w:marBottom w:val="0"/>
      <w:divBdr>
        <w:top w:val="none" w:sz="0" w:space="0" w:color="auto"/>
        <w:left w:val="none" w:sz="0" w:space="0" w:color="auto"/>
        <w:bottom w:val="none" w:sz="0" w:space="0" w:color="auto"/>
        <w:right w:val="none" w:sz="0" w:space="0" w:color="auto"/>
      </w:divBdr>
    </w:div>
    <w:div w:id="102652909">
      <w:bodyDiv w:val="1"/>
      <w:marLeft w:val="0"/>
      <w:marRight w:val="0"/>
      <w:marTop w:val="0"/>
      <w:marBottom w:val="0"/>
      <w:divBdr>
        <w:top w:val="none" w:sz="0" w:space="0" w:color="auto"/>
        <w:left w:val="none" w:sz="0" w:space="0" w:color="auto"/>
        <w:bottom w:val="none" w:sz="0" w:space="0" w:color="auto"/>
        <w:right w:val="none" w:sz="0" w:space="0" w:color="auto"/>
      </w:divBdr>
    </w:div>
    <w:div w:id="112098625">
      <w:bodyDiv w:val="1"/>
      <w:marLeft w:val="0"/>
      <w:marRight w:val="0"/>
      <w:marTop w:val="0"/>
      <w:marBottom w:val="0"/>
      <w:divBdr>
        <w:top w:val="none" w:sz="0" w:space="0" w:color="auto"/>
        <w:left w:val="none" w:sz="0" w:space="0" w:color="auto"/>
        <w:bottom w:val="none" w:sz="0" w:space="0" w:color="auto"/>
        <w:right w:val="none" w:sz="0" w:space="0" w:color="auto"/>
      </w:divBdr>
    </w:div>
    <w:div w:id="270481820">
      <w:bodyDiv w:val="1"/>
      <w:marLeft w:val="0"/>
      <w:marRight w:val="0"/>
      <w:marTop w:val="0"/>
      <w:marBottom w:val="0"/>
      <w:divBdr>
        <w:top w:val="none" w:sz="0" w:space="0" w:color="auto"/>
        <w:left w:val="none" w:sz="0" w:space="0" w:color="auto"/>
        <w:bottom w:val="none" w:sz="0" w:space="0" w:color="auto"/>
        <w:right w:val="none" w:sz="0" w:space="0" w:color="auto"/>
      </w:divBdr>
    </w:div>
    <w:div w:id="422144953">
      <w:bodyDiv w:val="1"/>
      <w:marLeft w:val="0"/>
      <w:marRight w:val="0"/>
      <w:marTop w:val="0"/>
      <w:marBottom w:val="0"/>
      <w:divBdr>
        <w:top w:val="none" w:sz="0" w:space="0" w:color="auto"/>
        <w:left w:val="none" w:sz="0" w:space="0" w:color="auto"/>
        <w:bottom w:val="none" w:sz="0" w:space="0" w:color="auto"/>
        <w:right w:val="none" w:sz="0" w:space="0" w:color="auto"/>
      </w:divBdr>
    </w:div>
    <w:div w:id="478235155">
      <w:bodyDiv w:val="1"/>
      <w:marLeft w:val="0"/>
      <w:marRight w:val="0"/>
      <w:marTop w:val="0"/>
      <w:marBottom w:val="0"/>
      <w:divBdr>
        <w:top w:val="none" w:sz="0" w:space="0" w:color="auto"/>
        <w:left w:val="none" w:sz="0" w:space="0" w:color="auto"/>
        <w:bottom w:val="none" w:sz="0" w:space="0" w:color="auto"/>
        <w:right w:val="none" w:sz="0" w:space="0" w:color="auto"/>
      </w:divBdr>
    </w:div>
    <w:div w:id="500588624">
      <w:bodyDiv w:val="1"/>
      <w:marLeft w:val="0"/>
      <w:marRight w:val="0"/>
      <w:marTop w:val="0"/>
      <w:marBottom w:val="0"/>
      <w:divBdr>
        <w:top w:val="none" w:sz="0" w:space="0" w:color="auto"/>
        <w:left w:val="none" w:sz="0" w:space="0" w:color="auto"/>
        <w:bottom w:val="none" w:sz="0" w:space="0" w:color="auto"/>
        <w:right w:val="none" w:sz="0" w:space="0" w:color="auto"/>
      </w:divBdr>
    </w:div>
    <w:div w:id="523128023">
      <w:bodyDiv w:val="1"/>
      <w:marLeft w:val="0"/>
      <w:marRight w:val="0"/>
      <w:marTop w:val="0"/>
      <w:marBottom w:val="0"/>
      <w:divBdr>
        <w:top w:val="none" w:sz="0" w:space="0" w:color="auto"/>
        <w:left w:val="none" w:sz="0" w:space="0" w:color="auto"/>
        <w:bottom w:val="none" w:sz="0" w:space="0" w:color="auto"/>
        <w:right w:val="none" w:sz="0" w:space="0" w:color="auto"/>
      </w:divBdr>
    </w:div>
    <w:div w:id="683441925">
      <w:bodyDiv w:val="1"/>
      <w:marLeft w:val="0"/>
      <w:marRight w:val="0"/>
      <w:marTop w:val="0"/>
      <w:marBottom w:val="0"/>
      <w:divBdr>
        <w:top w:val="none" w:sz="0" w:space="0" w:color="auto"/>
        <w:left w:val="none" w:sz="0" w:space="0" w:color="auto"/>
        <w:bottom w:val="none" w:sz="0" w:space="0" w:color="auto"/>
        <w:right w:val="none" w:sz="0" w:space="0" w:color="auto"/>
      </w:divBdr>
    </w:div>
    <w:div w:id="794642355">
      <w:bodyDiv w:val="1"/>
      <w:marLeft w:val="0"/>
      <w:marRight w:val="0"/>
      <w:marTop w:val="0"/>
      <w:marBottom w:val="0"/>
      <w:divBdr>
        <w:top w:val="none" w:sz="0" w:space="0" w:color="auto"/>
        <w:left w:val="none" w:sz="0" w:space="0" w:color="auto"/>
        <w:bottom w:val="none" w:sz="0" w:space="0" w:color="auto"/>
        <w:right w:val="none" w:sz="0" w:space="0" w:color="auto"/>
      </w:divBdr>
    </w:div>
    <w:div w:id="806583727">
      <w:bodyDiv w:val="1"/>
      <w:marLeft w:val="0"/>
      <w:marRight w:val="0"/>
      <w:marTop w:val="0"/>
      <w:marBottom w:val="0"/>
      <w:divBdr>
        <w:top w:val="none" w:sz="0" w:space="0" w:color="auto"/>
        <w:left w:val="none" w:sz="0" w:space="0" w:color="auto"/>
        <w:bottom w:val="none" w:sz="0" w:space="0" w:color="auto"/>
        <w:right w:val="none" w:sz="0" w:space="0" w:color="auto"/>
      </w:divBdr>
    </w:div>
    <w:div w:id="861940347">
      <w:bodyDiv w:val="1"/>
      <w:marLeft w:val="0"/>
      <w:marRight w:val="0"/>
      <w:marTop w:val="0"/>
      <w:marBottom w:val="0"/>
      <w:divBdr>
        <w:top w:val="none" w:sz="0" w:space="0" w:color="auto"/>
        <w:left w:val="none" w:sz="0" w:space="0" w:color="auto"/>
        <w:bottom w:val="none" w:sz="0" w:space="0" w:color="auto"/>
        <w:right w:val="none" w:sz="0" w:space="0" w:color="auto"/>
      </w:divBdr>
    </w:div>
    <w:div w:id="895818298">
      <w:bodyDiv w:val="1"/>
      <w:marLeft w:val="0"/>
      <w:marRight w:val="0"/>
      <w:marTop w:val="0"/>
      <w:marBottom w:val="0"/>
      <w:divBdr>
        <w:top w:val="none" w:sz="0" w:space="0" w:color="auto"/>
        <w:left w:val="none" w:sz="0" w:space="0" w:color="auto"/>
        <w:bottom w:val="none" w:sz="0" w:space="0" w:color="auto"/>
        <w:right w:val="none" w:sz="0" w:space="0" w:color="auto"/>
      </w:divBdr>
    </w:div>
    <w:div w:id="959844430">
      <w:bodyDiv w:val="1"/>
      <w:marLeft w:val="0"/>
      <w:marRight w:val="0"/>
      <w:marTop w:val="0"/>
      <w:marBottom w:val="0"/>
      <w:divBdr>
        <w:top w:val="none" w:sz="0" w:space="0" w:color="auto"/>
        <w:left w:val="none" w:sz="0" w:space="0" w:color="auto"/>
        <w:bottom w:val="none" w:sz="0" w:space="0" w:color="auto"/>
        <w:right w:val="none" w:sz="0" w:space="0" w:color="auto"/>
      </w:divBdr>
    </w:div>
    <w:div w:id="1037051905">
      <w:bodyDiv w:val="1"/>
      <w:marLeft w:val="0"/>
      <w:marRight w:val="0"/>
      <w:marTop w:val="0"/>
      <w:marBottom w:val="0"/>
      <w:divBdr>
        <w:top w:val="none" w:sz="0" w:space="0" w:color="auto"/>
        <w:left w:val="none" w:sz="0" w:space="0" w:color="auto"/>
        <w:bottom w:val="none" w:sz="0" w:space="0" w:color="auto"/>
        <w:right w:val="none" w:sz="0" w:space="0" w:color="auto"/>
      </w:divBdr>
    </w:div>
    <w:div w:id="1103770087">
      <w:bodyDiv w:val="1"/>
      <w:marLeft w:val="0"/>
      <w:marRight w:val="0"/>
      <w:marTop w:val="0"/>
      <w:marBottom w:val="0"/>
      <w:divBdr>
        <w:top w:val="none" w:sz="0" w:space="0" w:color="auto"/>
        <w:left w:val="none" w:sz="0" w:space="0" w:color="auto"/>
        <w:bottom w:val="none" w:sz="0" w:space="0" w:color="auto"/>
        <w:right w:val="none" w:sz="0" w:space="0" w:color="auto"/>
      </w:divBdr>
    </w:div>
    <w:div w:id="1176268690">
      <w:bodyDiv w:val="1"/>
      <w:marLeft w:val="0"/>
      <w:marRight w:val="0"/>
      <w:marTop w:val="0"/>
      <w:marBottom w:val="0"/>
      <w:divBdr>
        <w:top w:val="none" w:sz="0" w:space="0" w:color="auto"/>
        <w:left w:val="none" w:sz="0" w:space="0" w:color="auto"/>
        <w:bottom w:val="none" w:sz="0" w:space="0" w:color="auto"/>
        <w:right w:val="none" w:sz="0" w:space="0" w:color="auto"/>
      </w:divBdr>
    </w:div>
    <w:div w:id="1250505370">
      <w:bodyDiv w:val="1"/>
      <w:marLeft w:val="0"/>
      <w:marRight w:val="0"/>
      <w:marTop w:val="0"/>
      <w:marBottom w:val="0"/>
      <w:divBdr>
        <w:top w:val="none" w:sz="0" w:space="0" w:color="auto"/>
        <w:left w:val="none" w:sz="0" w:space="0" w:color="auto"/>
        <w:bottom w:val="none" w:sz="0" w:space="0" w:color="auto"/>
        <w:right w:val="none" w:sz="0" w:space="0" w:color="auto"/>
      </w:divBdr>
    </w:div>
    <w:div w:id="1273706911">
      <w:bodyDiv w:val="1"/>
      <w:marLeft w:val="0"/>
      <w:marRight w:val="0"/>
      <w:marTop w:val="0"/>
      <w:marBottom w:val="0"/>
      <w:divBdr>
        <w:top w:val="none" w:sz="0" w:space="0" w:color="auto"/>
        <w:left w:val="none" w:sz="0" w:space="0" w:color="auto"/>
        <w:bottom w:val="none" w:sz="0" w:space="0" w:color="auto"/>
        <w:right w:val="none" w:sz="0" w:space="0" w:color="auto"/>
      </w:divBdr>
    </w:div>
    <w:div w:id="1328172931">
      <w:bodyDiv w:val="1"/>
      <w:marLeft w:val="0"/>
      <w:marRight w:val="0"/>
      <w:marTop w:val="0"/>
      <w:marBottom w:val="0"/>
      <w:divBdr>
        <w:top w:val="none" w:sz="0" w:space="0" w:color="auto"/>
        <w:left w:val="none" w:sz="0" w:space="0" w:color="auto"/>
        <w:bottom w:val="none" w:sz="0" w:space="0" w:color="auto"/>
        <w:right w:val="none" w:sz="0" w:space="0" w:color="auto"/>
      </w:divBdr>
    </w:div>
    <w:div w:id="1573392705">
      <w:bodyDiv w:val="1"/>
      <w:marLeft w:val="0"/>
      <w:marRight w:val="0"/>
      <w:marTop w:val="0"/>
      <w:marBottom w:val="0"/>
      <w:divBdr>
        <w:top w:val="none" w:sz="0" w:space="0" w:color="auto"/>
        <w:left w:val="none" w:sz="0" w:space="0" w:color="auto"/>
        <w:bottom w:val="none" w:sz="0" w:space="0" w:color="auto"/>
        <w:right w:val="none" w:sz="0" w:space="0" w:color="auto"/>
      </w:divBdr>
    </w:div>
    <w:div w:id="1615210657">
      <w:bodyDiv w:val="1"/>
      <w:marLeft w:val="0"/>
      <w:marRight w:val="0"/>
      <w:marTop w:val="0"/>
      <w:marBottom w:val="0"/>
      <w:divBdr>
        <w:top w:val="none" w:sz="0" w:space="0" w:color="auto"/>
        <w:left w:val="none" w:sz="0" w:space="0" w:color="auto"/>
        <w:bottom w:val="none" w:sz="0" w:space="0" w:color="auto"/>
        <w:right w:val="none" w:sz="0" w:space="0" w:color="auto"/>
      </w:divBdr>
    </w:div>
    <w:div w:id="1626691815">
      <w:bodyDiv w:val="1"/>
      <w:marLeft w:val="0"/>
      <w:marRight w:val="0"/>
      <w:marTop w:val="0"/>
      <w:marBottom w:val="0"/>
      <w:divBdr>
        <w:top w:val="none" w:sz="0" w:space="0" w:color="auto"/>
        <w:left w:val="none" w:sz="0" w:space="0" w:color="auto"/>
        <w:bottom w:val="none" w:sz="0" w:space="0" w:color="auto"/>
        <w:right w:val="none" w:sz="0" w:space="0" w:color="auto"/>
      </w:divBdr>
    </w:div>
    <w:div w:id="1675692707">
      <w:bodyDiv w:val="1"/>
      <w:marLeft w:val="0"/>
      <w:marRight w:val="0"/>
      <w:marTop w:val="0"/>
      <w:marBottom w:val="0"/>
      <w:divBdr>
        <w:top w:val="none" w:sz="0" w:space="0" w:color="auto"/>
        <w:left w:val="none" w:sz="0" w:space="0" w:color="auto"/>
        <w:bottom w:val="none" w:sz="0" w:space="0" w:color="auto"/>
        <w:right w:val="none" w:sz="0" w:space="0" w:color="auto"/>
      </w:divBdr>
    </w:div>
    <w:div w:id="1684434396">
      <w:bodyDiv w:val="1"/>
      <w:marLeft w:val="0"/>
      <w:marRight w:val="0"/>
      <w:marTop w:val="0"/>
      <w:marBottom w:val="0"/>
      <w:divBdr>
        <w:top w:val="none" w:sz="0" w:space="0" w:color="auto"/>
        <w:left w:val="none" w:sz="0" w:space="0" w:color="auto"/>
        <w:bottom w:val="none" w:sz="0" w:space="0" w:color="auto"/>
        <w:right w:val="none" w:sz="0" w:space="0" w:color="auto"/>
      </w:divBdr>
    </w:div>
    <w:div w:id="1687513800">
      <w:bodyDiv w:val="1"/>
      <w:marLeft w:val="0"/>
      <w:marRight w:val="0"/>
      <w:marTop w:val="0"/>
      <w:marBottom w:val="0"/>
      <w:divBdr>
        <w:top w:val="none" w:sz="0" w:space="0" w:color="auto"/>
        <w:left w:val="none" w:sz="0" w:space="0" w:color="auto"/>
        <w:bottom w:val="none" w:sz="0" w:space="0" w:color="auto"/>
        <w:right w:val="none" w:sz="0" w:space="0" w:color="auto"/>
      </w:divBdr>
    </w:div>
    <w:div w:id="1699551489">
      <w:bodyDiv w:val="1"/>
      <w:marLeft w:val="0"/>
      <w:marRight w:val="0"/>
      <w:marTop w:val="0"/>
      <w:marBottom w:val="0"/>
      <w:divBdr>
        <w:top w:val="none" w:sz="0" w:space="0" w:color="auto"/>
        <w:left w:val="none" w:sz="0" w:space="0" w:color="auto"/>
        <w:bottom w:val="none" w:sz="0" w:space="0" w:color="auto"/>
        <w:right w:val="none" w:sz="0" w:space="0" w:color="auto"/>
      </w:divBdr>
    </w:div>
    <w:div w:id="1711146258">
      <w:bodyDiv w:val="1"/>
      <w:marLeft w:val="0"/>
      <w:marRight w:val="0"/>
      <w:marTop w:val="0"/>
      <w:marBottom w:val="0"/>
      <w:divBdr>
        <w:top w:val="none" w:sz="0" w:space="0" w:color="auto"/>
        <w:left w:val="none" w:sz="0" w:space="0" w:color="auto"/>
        <w:bottom w:val="none" w:sz="0" w:space="0" w:color="auto"/>
        <w:right w:val="none" w:sz="0" w:space="0" w:color="auto"/>
      </w:divBdr>
    </w:div>
    <w:div w:id="1719234281">
      <w:bodyDiv w:val="1"/>
      <w:marLeft w:val="0"/>
      <w:marRight w:val="0"/>
      <w:marTop w:val="0"/>
      <w:marBottom w:val="0"/>
      <w:divBdr>
        <w:top w:val="none" w:sz="0" w:space="0" w:color="auto"/>
        <w:left w:val="none" w:sz="0" w:space="0" w:color="auto"/>
        <w:bottom w:val="none" w:sz="0" w:space="0" w:color="auto"/>
        <w:right w:val="none" w:sz="0" w:space="0" w:color="auto"/>
      </w:divBdr>
    </w:div>
    <w:div w:id="1753548895">
      <w:bodyDiv w:val="1"/>
      <w:marLeft w:val="0"/>
      <w:marRight w:val="0"/>
      <w:marTop w:val="0"/>
      <w:marBottom w:val="0"/>
      <w:divBdr>
        <w:top w:val="none" w:sz="0" w:space="0" w:color="auto"/>
        <w:left w:val="none" w:sz="0" w:space="0" w:color="auto"/>
        <w:bottom w:val="none" w:sz="0" w:space="0" w:color="auto"/>
        <w:right w:val="none" w:sz="0" w:space="0" w:color="auto"/>
      </w:divBdr>
    </w:div>
    <w:div w:id="1775981764">
      <w:bodyDiv w:val="1"/>
      <w:marLeft w:val="0"/>
      <w:marRight w:val="0"/>
      <w:marTop w:val="0"/>
      <w:marBottom w:val="0"/>
      <w:divBdr>
        <w:top w:val="none" w:sz="0" w:space="0" w:color="auto"/>
        <w:left w:val="none" w:sz="0" w:space="0" w:color="auto"/>
        <w:bottom w:val="none" w:sz="0" w:space="0" w:color="auto"/>
        <w:right w:val="none" w:sz="0" w:space="0" w:color="auto"/>
      </w:divBdr>
    </w:div>
    <w:div w:id="1838036461">
      <w:bodyDiv w:val="1"/>
      <w:marLeft w:val="0"/>
      <w:marRight w:val="0"/>
      <w:marTop w:val="0"/>
      <w:marBottom w:val="0"/>
      <w:divBdr>
        <w:top w:val="none" w:sz="0" w:space="0" w:color="auto"/>
        <w:left w:val="none" w:sz="0" w:space="0" w:color="auto"/>
        <w:bottom w:val="none" w:sz="0" w:space="0" w:color="auto"/>
        <w:right w:val="none" w:sz="0" w:space="0" w:color="auto"/>
      </w:divBdr>
    </w:div>
    <w:div w:id="2000309244">
      <w:bodyDiv w:val="1"/>
      <w:marLeft w:val="0"/>
      <w:marRight w:val="0"/>
      <w:marTop w:val="0"/>
      <w:marBottom w:val="0"/>
      <w:divBdr>
        <w:top w:val="none" w:sz="0" w:space="0" w:color="auto"/>
        <w:left w:val="none" w:sz="0" w:space="0" w:color="auto"/>
        <w:bottom w:val="none" w:sz="0" w:space="0" w:color="auto"/>
        <w:right w:val="none" w:sz="0" w:space="0" w:color="auto"/>
      </w:divBdr>
    </w:div>
    <w:div w:id="2054962624">
      <w:bodyDiv w:val="1"/>
      <w:marLeft w:val="0"/>
      <w:marRight w:val="0"/>
      <w:marTop w:val="0"/>
      <w:marBottom w:val="0"/>
      <w:divBdr>
        <w:top w:val="none" w:sz="0" w:space="0" w:color="auto"/>
        <w:left w:val="none" w:sz="0" w:space="0" w:color="auto"/>
        <w:bottom w:val="none" w:sz="0" w:space="0" w:color="auto"/>
        <w:right w:val="none" w:sz="0" w:space="0" w:color="auto"/>
      </w:divBdr>
    </w:div>
    <w:div w:id="2059280576">
      <w:bodyDiv w:val="1"/>
      <w:marLeft w:val="0"/>
      <w:marRight w:val="0"/>
      <w:marTop w:val="0"/>
      <w:marBottom w:val="0"/>
      <w:divBdr>
        <w:top w:val="none" w:sz="0" w:space="0" w:color="auto"/>
        <w:left w:val="none" w:sz="0" w:space="0" w:color="auto"/>
        <w:bottom w:val="none" w:sz="0" w:space="0" w:color="auto"/>
        <w:right w:val="none" w:sz="0" w:space="0" w:color="auto"/>
      </w:divBdr>
    </w:div>
    <w:div w:id="207126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6AD6E-BE49-4BD4-954C-B4893886E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20</Pages>
  <Words>5194</Words>
  <Characters>29611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ek04</dc:creator>
  <cp:lastModifiedBy>Половинчак</cp:lastModifiedBy>
  <cp:revision>30</cp:revision>
  <cp:lastPrinted>2023-01-13T07:18:00Z</cp:lastPrinted>
  <dcterms:created xsi:type="dcterms:W3CDTF">2022-09-01T11:29:00Z</dcterms:created>
  <dcterms:modified xsi:type="dcterms:W3CDTF">2023-06-01T07:47:00Z</dcterms:modified>
</cp:coreProperties>
</file>